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85B7" w14:textId="77777777" w:rsidR="00E8479F" w:rsidRPr="0012119B" w:rsidRDefault="00A75439" w:rsidP="0012119B">
      <w:pPr>
        <w:pBdr>
          <w:bottom w:val="double" w:sz="6" w:space="1" w:color="auto"/>
        </w:pBdr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BD68C1D" wp14:editId="00CA0384">
            <wp:simplePos x="0" y="0"/>
            <wp:positionH relativeFrom="column">
              <wp:posOffset>114300</wp:posOffset>
            </wp:positionH>
            <wp:positionV relativeFrom="paragraph">
              <wp:posOffset>-571500</wp:posOffset>
            </wp:positionV>
            <wp:extent cx="685800" cy="723900"/>
            <wp:effectExtent l="1905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C05">
        <w:rPr>
          <w:sz w:val="32"/>
        </w:rPr>
        <w:t xml:space="preserve">               </w:t>
      </w:r>
      <w:r w:rsidR="00E8479F">
        <w:rPr>
          <w:b/>
          <w:bCs/>
          <w:sz w:val="28"/>
        </w:rPr>
        <w:tab/>
      </w:r>
      <w:r w:rsidR="00E8479F">
        <w:rPr>
          <w:b/>
          <w:bCs/>
          <w:sz w:val="28"/>
        </w:rPr>
        <w:tab/>
      </w:r>
      <w:r w:rsidR="00E8479F">
        <w:rPr>
          <w:b/>
          <w:bCs/>
          <w:sz w:val="28"/>
        </w:rPr>
        <w:tab/>
      </w:r>
      <w:r w:rsidR="00E8479F">
        <w:rPr>
          <w:b/>
          <w:bCs/>
          <w:sz w:val="28"/>
        </w:rPr>
        <w:tab/>
      </w:r>
    </w:p>
    <w:p w14:paraId="77939F8F" w14:textId="77777777" w:rsidR="0012119B" w:rsidRDefault="0012119B" w:rsidP="00367E1A">
      <w:pPr>
        <w:pStyle w:val="Nadpis1"/>
        <w:spacing w:line="276" w:lineRule="auto"/>
        <w:jc w:val="center"/>
      </w:pPr>
      <w:r w:rsidRPr="0012119B">
        <w:t>Podmínky pronájmu kulturního domu Doloplazy</w:t>
      </w:r>
    </w:p>
    <w:p w14:paraId="755D283B" w14:textId="77777777" w:rsidR="00367E1A" w:rsidRPr="00367E1A" w:rsidRDefault="00367E1A" w:rsidP="00367E1A">
      <w:pPr>
        <w:spacing w:line="276" w:lineRule="auto"/>
      </w:pPr>
    </w:p>
    <w:p w14:paraId="11DD663C" w14:textId="34B0F2FA" w:rsidR="0012119B" w:rsidRDefault="008D118A" w:rsidP="00367E1A">
      <w:pPr>
        <w:numPr>
          <w:ilvl w:val="0"/>
          <w:numId w:val="2"/>
        </w:numPr>
        <w:spacing w:line="276" w:lineRule="auto"/>
      </w:pPr>
      <w:r>
        <w:t xml:space="preserve">Nájemné činí </w:t>
      </w:r>
      <w:r w:rsidR="00CA420E">
        <w:t xml:space="preserve">1 000 </w:t>
      </w:r>
      <w:r>
        <w:t xml:space="preserve">Kč/den pro místní obyvatele, </w:t>
      </w:r>
      <w:r w:rsidR="003E6E08">
        <w:t>10</w:t>
      </w:r>
      <w:r w:rsidR="002D41A9">
        <w:t xml:space="preserve"> 000</w:t>
      </w:r>
      <w:r w:rsidR="00CA420E">
        <w:t xml:space="preserve"> </w:t>
      </w:r>
      <w:r w:rsidR="0012119B">
        <w:t xml:space="preserve">Kč/den ostatní </w:t>
      </w:r>
    </w:p>
    <w:p w14:paraId="75A7B694" w14:textId="77777777" w:rsidR="00AA39D3" w:rsidRDefault="00367E1A" w:rsidP="00367E1A">
      <w:pPr>
        <w:numPr>
          <w:ilvl w:val="0"/>
          <w:numId w:val="2"/>
        </w:numPr>
        <w:spacing w:line="276" w:lineRule="auto"/>
      </w:pPr>
      <w:r>
        <w:t>Nájemné pro místní spolky činí u krátkodobého pronájmu do 48 hodin 100 Kč + 21% DPH, celkem 121 Kč</w:t>
      </w:r>
    </w:p>
    <w:p w14:paraId="3E14411B" w14:textId="77777777" w:rsidR="00E30699" w:rsidRDefault="00E30699" w:rsidP="00E30699">
      <w:pPr>
        <w:numPr>
          <w:ilvl w:val="0"/>
          <w:numId w:val="2"/>
        </w:numPr>
      </w:pPr>
      <w:r>
        <w:t>Dále je nutné počítat s úhradou energií a to elektřiny, plynu a vody</w:t>
      </w:r>
    </w:p>
    <w:p w14:paraId="2A126DAB" w14:textId="7657C865" w:rsidR="00E30699" w:rsidRDefault="00E30699" w:rsidP="00E30699">
      <w:pPr>
        <w:ind w:left="720"/>
      </w:pPr>
      <w:r>
        <w:t>Spotřeba těchto energií se měří měřícími zařízeními k tomuto určenými. Měřák plynu je na dvoře kulturního domu, měřák elektřiny je na budově č.p. 53 v areálu zámku, vodoměr je umístěn v budově kulturního domu. Cena za energie je daná platným ceníkem dodavatelů energií.</w:t>
      </w:r>
    </w:p>
    <w:p w14:paraId="20061031" w14:textId="77777777" w:rsidR="00F040CC" w:rsidRDefault="0012119B" w:rsidP="00367E1A">
      <w:pPr>
        <w:numPr>
          <w:ilvl w:val="0"/>
          <w:numId w:val="2"/>
        </w:numPr>
        <w:spacing w:line="276" w:lineRule="auto"/>
      </w:pPr>
      <w:r>
        <w:t>V období od dubna do září je v prostorách kulturního domu otevřena cukrárna</w:t>
      </w:r>
      <w:r w:rsidR="00AA39D3">
        <w:t>.</w:t>
      </w:r>
      <w:r>
        <w:t xml:space="preserve"> Hosté cukrárny využívají WC v kulturním domě.</w:t>
      </w:r>
      <w:r w:rsidR="00AA39D3">
        <w:t xml:space="preserve"> Je nutné s touto skutečností počítat.</w:t>
      </w:r>
    </w:p>
    <w:p w14:paraId="23A7DDD3" w14:textId="77777777" w:rsidR="00367E1A" w:rsidRDefault="00367E1A" w:rsidP="00367E1A">
      <w:pPr>
        <w:numPr>
          <w:ilvl w:val="0"/>
          <w:numId w:val="2"/>
        </w:numPr>
        <w:spacing w:line="276" w:lineRule="auto"/>
      </w:pPr>
      <w:r>
        <w:t>Součástí kulturního domu je vybavení viz příloha číslo 1.</w:t>
      </w:r>
    </w:p>
    <w:p w14:paraId="79F5C011" w14:textId="77777777" w:rsidR="000A23C4" w:rsidRDefault="00367E1A" w:rsidP="00367E1A">
      <w:pPr>
        <w:spacing w:line="276" w:lineRule="auto"/>
        <w:ind w:left="720"/>
      </w:pPr>
      <w:r w:rsidRPr="00033204">
        <w:rPr>
          <w:b/>
        </w:rPr>
        <w:t xml:space="preserve">Povinností nájemce je před pronájmem přepočítat počty přejímaného nádobí. Na pozdější reklamace nebude brán zřetel. Po ukončení pronájmu bude pronajímatelem zkontrolován stav vybavení. V případě ztráty nebo poškození vybavení bude pronajímatel požadovat úhradu za toto vybavení. </w:t>
      </w:r>
    </w:p>
    <w:p w14:paraId="63D632E7" w14:textId="77777777" w:rsidR="000A23C4" w:rsidRDefault="000A23C4" w:rsidP="00367E1A">
      <w:pPr>
        <w:numPr>
          <w:ilvl w:val="0"/>
          <w:numId w:val="2"/>
        </w:numPr>
        <w:spacing w:line="276" w:lineRule="auto"/>
      </w:pPr>
      <w:r>
        <w:t>Klíče od kulturního domu je možné vyzvednout den před akcí.</w:t>
      </w:r>
    </w:p>
    <w:p w14:paraId="2B6BA2F5" w14:textId="77777777" w:rsidR="00F040CC" w:rsidRDefault="000A23C4" w:rsidP="00367E1A">
      <w:pPr>
        <w:numPr>
          <w:ilvl w:val="0"/>
          <w:numId w:val="2"/>
        </w:numPr>
        <w:spacing w:line="276" w:lineRule="auto"/>
      </w:pPr>
      <w:r>
        <w:t>Nájemce je povinen po skončení akce předat prostory ve stej</w:t>
      </w:r>
      <w:r w:rsidR="00F040CC">
        <w:t>ném stavu v jakém si je převzal (uklidit používané prostory).</w:t>
      </w:r>
    </w:p>
    <w:p w14:paraId="5B575F14" w14:textId="77777777" w:rsidR="00F040CC" w:rsidRDefault="00F040CC" w:rsidP="00367E1A">
      <w:pPr>
        <w:numPr>
          <w:ilvl w:val="0"/>
          <w:numId w:val="2"/>
        </w:numPr>
        <w:spacing w:line="276" w:lineRule="auto"/>
      </w:pPr>
      <w:r>
        <w:t xml:space="preserve"> Je možné zajistit úklid za úplatu (cena po vzájemné dohodě).</w:t>
      </w:r>
    </w:p>
    <w:p w14:paraId="41E76672" w14:textId="102E6B92" w:rsidR="00367E1A" w:rsidRPr="00D342C4" w:rsidRDefault="00F040CC" w:rsidP="00367E1A">
      <w:pPr>
        <w:numPr>
          <w:ilvl w:val="0"/>
          <w:numId w:val="2"/>
        </w:numPr>
        <w:spacing w:line="276" w:lineRule="auto"/>
      </w:pPr>
      <w:r>
        <w:t>Nájemci se zakazuje jakýmkoliv způsobem zasahovat do elektrických rozvodů a jakýmkoliv způsobem manipulovat s plynovým kotlem. V případě poruchy tohoto zařízení kontaktujte pan</w:t>
      </w:r>
      <w:r w:rsidR="00D342C4">
        <w:t>í</w:t>
      </w:r>
      <w:r>
        <w:t xml:space="preserve"> starost</w:t>
      </w:r>
      <w:r w:rsidR="00D342C4">
        <w:t>k</w:t>
      </w:r>
      <w:r>
        <w:t xml:space="preserve">u na </w:t>
      </w:r>
      <w:hyperlink r:id="rId8" w:history="1">
        <w:r w:rsidR="00D342C4" w:rsidRPr="00D342C4">
          <w:rPr>
            <w:rStyle w:val="Hypertextovodkaz"/>
            <w:color w:val="auto"/>
            <w:u w:val="none"/>
          </w:rPr>
          <w:t>tel: 773 230</w:t>
        </w:r>
      </w:hyperlink>
      <w:r w:rsidR="00D342C4" w:rsidRPr="00D342C4">
        <w:t xml:space="preserve"> 687</w:t>
      </w:r>
    </w:p>
    <w:p w14:paraId="6551F7A2" w14:textId="77777777" w:rsidR="00EF618E" w:rsidRDefault="00367E1A" w:rsidP="00367E1A">
      <w:pPr>
        <w:numPr>
          <w:ilvl w:val="0"/>
          <w:numId w:val="2"/>
        </w:numPr>
        <w:spacing w:line="276" w:lineRule="auto"/>
      </w:pPr>
      <w:r>
        <w:t>Zákaz vodění psů do všech prostor kulturního domu.</w:t>
      </w:r>
    </w:p>
    <w:p w14:paraId="1495E1FD" w14:textId="77777777" w:rsidR="00367E1A" w:rsidRDefault="00367E1A" w:rsidP="00367E1A">
      <w:pPr>
        <w:numPr>
          <w:ilvl w:val="0"/>
          <w:numId w:val="2"/>
        </w:numPr>
        <w:spacing w:line="276" w:lineRule="auto"/>
      </w:pPr>
      <w:r>
        <w:t xml:space="preserve">Zámek i zámecký park je kulturní památkou. Vzhledem k tomu není dovoleno parkovat vozidla v areálu zámku. Je možné vozidla odstavit na parkovišti u hasičské zbrojnice nebo u obecní prodejny, aby se předešlo případnému poškození zeleně. </w:t>
      </w:r>
    </w:p>
    <w:p w14:paraId="550B5C1C" w14:textId="77777777" w:rsidR="00367E1A" w:rsidRDefault="00367E1A" w:rsidP="00367E1A">
      <w:pPr>
        <w:pStyle w:val="Odstavecseseznamem"/>
        <w:spacing w:line="276" w:lineRule="auto"/>
      </w:pPr>
      <w:r>
        <w:t>Tento zákaz platí při průběhu samotné oslavy. Při přípravě na akci je vjezd do areálu na nezbytně nutnou dobu možný</w:t>
      </w:r>
    </w:p>
    <w:p w14:paraId="2FD976AA" w14:textId="77777777" w:rsidR="00367E1A" w:rsidRDefault="00367E1A" w:rsidP="00367E1A">
      <w:pPr>
        <w:pStyle w:val="Odstavecseseznamem"/>
        <w:numPr>
          <w:ilvl w:val="0"/>
          <w:numId w:val="5"/>
        </w:numPr>
        <w:spacing w:line="276" w:lineRule="auto"/>
      </w:pPr>
      <w:r>
        <w:t>Při nedodržení některé ze smluvních podmínek bude požadována přiměřená pokuta stanovená Obecním úřadem Doloplazy.</w:t>
      </w:r>
    </w:p>
    <w:p w14:paraId="44AA1F17" w14:textId="7DE598A9" w:rsidR="00F040CC" w:rsidRDefault="00F040CC" w:rsidP="00367E1A">
      <w:pPr>
        <w:numPr>
          <w:ilvl w:val="0"/>
          <w:numId w:val="2"/>
        </w:numPr>
        <w:spacing w:line="276" w:lineRule="auto"/>
      </w:pPr>
      <w:r>
        <w:t>Kont</w:t>
      </w:r>
      <w:r w:rsidR="003051D9">
        <w:t>akt na správkyni je: 774 027 407</w:t>
      </w:r>
      <w:r>
        <w:t xml:space="preserve"> (paní </w:t>
      </w:r>
      <w:r w:rsidR="003E6E08">
        <w:t xml:space="preserve">Eva </w:t>
      </w:r>
      <w:r>
        <w:t>Špačková).</w:t>
      </w:r>
    </w:p>
    <w:p w14:paraId="4D778C32" w14:textId="77777777" w:rsidR="00F040CC" w:rsidRDefault="00F040CC" w:rsidP="00367E1A">
      <w:pPr>
        <w:spacing w:line="276" w:lineRule="auto"/>
        <w:ind w:left="720"/>
      </w:pPr>
      <w:r>
        <w:t>Policie: 158</w:t>
      </w:r>
    </w:p>
    <w:p w14:paraId="7E4A4801" w14:textId="77777777" w:rsidR="00F040CC" w:rsidRDefault="00F040CC" w:rsidP="00367E1A">
      <w:pPr>
        <w:spacing w:line="276" w:lineRule="auto"/>
        <w:ind w:left="720"/>
      </w:pPr>
      <w:r>
        <w:t>Hasiči: 155</w:t>
      </w:r>
    </w:p>
    <w:p w14:paraId="02B95982" w14:textId="20AFB2EB" w:rsidR="00F040CC" w:rsidRPr="0012119B" w:rsidRDefault="00F040CC" w:rsidP="00367E1A">
      <w:pPr>
        <w:spacing w:line="276" w:lineRule="auto"/>
        <w:ind w:left="720"/>
      </w:pPr>
      <w:r>
        <w:t>Integrovaný záchranný systém: 112</w:t>
      </w:r>
    </w:p>
    <w:p w14:paraId="1BAB8F8B" w14:textId="77777777" w:rsidR="00E8479F" w:rsidRDefault="00E8479F" w:rsidP="00367E1A">
      <w:pPr>
        <w:spacing w:line="276" w:lineRule="auto"/>
        <w:rPr>
          <w:b/>
        </w:rPr>
      </w:pPr>
    </w:p>
    <w:p w14:paraId="1FAE8DA2" w14:textId="77777777" w:rsidR="000A23C4" w:rsidRDefault="000A23C4" w:rsidP="00367E1A">
      <w:pPr>
        <w:spacing w:line="276" w:lineRule="auto"/>
        <w:rPr>
          <w:b/>
        </w:rPr>
      </w:pPr>
      <w:r>
        <w:rPr>
          <w:b/>
        </w:rPr>
        <w:t xml:space="preserve">S podmínkami pronájmu </w:t>
      </w:r>
      <w:proofErr w:type="gramStart"/>
      <w:r>
        <w:rPr>
          <w:b/>
        </w:rPr>
        <w:t>souhlasím :</w:t>
      </w:r>
      <w:proofErr w:type="gramEnd"/>
      <w:r>
        <w:rPr>
          <w:b/>
        </w:rPr>
        <w:t xml:space="preserve">    ……………………….</w:t>
      </w:r>
    </w:p>
    <w:p w14:paraId="067C4AEF" w14:textId="77777777" w:rsidR="000A23C4" w:rsidRDefault="000A23C4" w:rsidP="00367E1A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nájemce</w:t>
      </w:r>
    </w:p>
    <w:p w14:paraId="69536673" w14:textId="77777777" w:rsidR="000A23C4" w:rsidRDefault="000A23C4" w:rsidP="00367E1A">
      <w:pPr>
        <w:spacing w:line="276" w:lineRule="auto"/>
        <w:rPr>
          <w:b/>
        </w:rPr>
      </w:pPr>
    </w:p>
    <w:p w14:paraId="3F8E2963" w14:textId="77777777" w:rsidR="00F95C05" w:rsidRDefault="000A23C4" w:rsidP="00367E1A">
      <w:pPr>
        <w:spacing w:line="276" w:lineRule="auto"/>
        <w:rPr>
          <w:b/>
          <w:bCs/>
          <w:sz w:val="28"/>
        </w:rPr>
      </w:pPr>
      <w:r>
        <w:rPr>
          <w:b/>
        </w:rPr>
        <w:t>V Doloplaz</w:t>
      </w:r>
      <w:r w:rsidR="00367E1A">
        <w:rPr>
          <w:b/>
        </w:rPr>
        <w:t>e</w:t>
      </w:r>
      <w:r>
        <w:rPr>
          <w:b/>
        </w:rPr>
        <w:t>ch dne:</w:t>
      </w:r>
    </w:p>
    <w:sectPr w:rsidR="00F95C05" w:rsidSect="00367E1A">
      <w:headerReference w:type="default" r:id="rId9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85D3" w14:textId="77777777" w:rsidR="00F77467" w:rsidRDefault="00F77467">
      <w:r>
        <w:separator/>
      </w:r>
    </w:p>
  </w:endnote>
  <w:endnote w:type="continuationSeparator" w:id="0">
    <w:p w14:paraId="52D87F5F" w14:textId="77777777" w:rsidR="00F77467" w:rsidRDefault="00F7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4D72" w14:textId="77777777" w:rsidR="00F77467" w:rsidRDefault="00F77467">
      <w:r>
        <w:separator/>
      </w:r>
    </w:p>
  </w:footnote>
  <w:footnote w:type="continuationSeparator" w:id="0">
    <w:p w14:paraId="713F107D" w14:textId="77777777" w:rsidR="00F77467" w:rsidRDefault="00F7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6040" w14:textId="77777777" w:rsidR="00584818" w:rsidRPr="00F5667B" w:rsidRDefault="00584818">
    <w:pPr>
      <w:pStyle w:val="Zhlav"/>
      <w:rPr>
        <w:b/>
        <w:sz w:val="32"/>
        <w:szCs w:val="32"/>
      </w:rPr>
    </w:pPr>
    <w:r>
      <w:t xml:space="preserve">                           </w:t>
    </w:r>
    <w:r w:rsidRPr="00F5667B">
      <w:rPr>
        <w:b/>
        <w:sz w:val="32"/>
        <w:szCs w:val="32"/>
      </w:rPr>
      <w:t>OBEC</w:t>
    </w:r>
    <w:r>
      <w:rPr>
        <w:b/>
        <w:sz w:val="32"/>
        <w:szCs w:val="32"/>
      </w:rPr>
      <w:t>NÍ ÚŘAD</w:t>
    </w:r>
    <w:r w:rsidRPr="00F5667B">
      <w:rPr>
        <w:b/>
        <w:sz w:val="32"/>
        <w:szCs w:val="32"/>
      </w:rPr>
      <w:t xml:space="preserve"> DOLOPLAZY, 798 26 Nezamyslice</w:t>
    </w:r>
  </w:p>
  <w:p w14:paraId="4C713F8E" w14:textId="77777777" w:rsidR="00584818" w:rsidRPr="00F5667B" w:rsidRDefault="00584818">
    <w:pPr>
      <w:pStyle w:val="Zhlav"/>
      <w:rPr>
        <w:b/>
        <w:sz w:val="28"/>
        <w:szCs w:val="28"/>
      </w:rPr>
    </w:pPr>
    <w:r w:rsidRPr="00F5667B">
      <w:rPr>
        <w:b/>
        <w:sz w:val="28"/>
        <w:szCs w:val="28"/>
      </w:rPr>
      <w:t xml:space="preserve">                   </w:t>
    </w:r>
    <w:r>
      <w:rPr>
        <w:b/>
        <w:sz w:val="28"/>
        <w:szCs w:val="28"/>
      </w:rPr>
      <w:t xml:space="preserve">   IČO: 00288195, tel./fax: 582 388 261, e-mail: oudol@volny.cz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6301"/>
    <w:multiLevelType w:val="hybridMultilevel"/>
    <w:tmpl w:val="C358AB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917F0C"/>
    <w:multiLevelType w:val="hybridMultilevel"/>
    <w:tmpl w:val="463485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53A"/>
    <w:multiLevelType w:val="hybridMultilevel"/>
    <w:tmpl w:val="81F2A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16463"/>
    <w:multiLevelType w:val="hybridMultilevel"/>
    <w:tmpl w:val="E6420672"/>
    <w:lvl w:ilvl="0" w:tplc="3CCA6B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411C1E"/>
    <w:multiLevelType w:val="hybridMultilevel"/>
    <w:tmpl w:val="4988602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25192">
    <w:abstractNumId w:val="1"/>
  </w:num>
  <w:num w:numId="2" w16cid:durableId="1309435661">
    <w:abstractNumId w:val="4"/>
  </w:num>
  <w:num w:numId="3" w16cid:durableId="538057659">
    <w:abstractNumId w:val="3"/>
  </w:num>
  <w:num w:numId="4" w16cid:durableId="1960450407">
    <w:abstractNumId w:val="0"/>
  </w:num>
  <w:num w:numId="5" w16cid:durableId="75301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7B"/>
    <w:rsid w:val="00007373"/>
    <w:rsid w:val="000930A6"/>
    <w:rsid w:val="000A23C4"/>
    <w:rsid w:val="0010404F"/>
    <w:rsid w:val="0012119B"/>
    <w:rsid w:val="001628B7"/>
    <w:rsid w:val="00185BD3"/>
    <w:rsid w:val="00192995"/>
    <w:rsid w:val="001C21D4"/>
    <w:rsid w:val="00225610"/>
    <w:rsid w:val="00232F4D"/>
    <w:rsid w:val="002475DD"/>
    <w:rsid w:val="002546C7"/>
    <w:rsid w:val="00260FE2"/>
    <w:rsid w:val="0027278B"/>
    <w:rsid w:val="002C3434"/>
    <w:rsid w:val="002C5441"/>
    <w:rsid w:val="002D41A9"/>
    <w:rsid w:val="003051D9"/>
    <w:rsid w:val="00333377"/>
    <w:rsid w:val="00367E1A"/>
    <w:rsid w:val="003E6E08"/>
    <w:rsid w:val="00493641"/>
    <w:rsid w:val="00535EAF"/>
    <w:rsid w:val="00584818"/>
    <w:rsid w:val="005C0FA6"/>
    <w:rsid w:val="006323E5"/>
    <w:rsid w:val="0064713D"/>
    <w:rsid w:val="007976CC"/>
    <w:rsid w:val="007A42DF"/>
    <w:rsid w:val="0085557C"/>
    <w:rsid w:val="008843A6"/>
    <w:rsid w:val="008D118A"/>
    <w:rsid w:val="0091667C"/>
    <w:rsid w:val="00A413E7"/>
    <w:rsid w:val="00A75439"/>
    <w:rsid w:val="00A95F38"/>
    <w:rsid w:val="00AA1C26"/>
    <w:rsid w:val="00AA39D3"/>
    <w:rsid w:val="00B0606A"/>
    <w:rsid w:val="00B457B0"/>
    <w:rsid w:val="00B4737C"/>
    <w:rsid w:val="00C55119"/>
    <w:rsid w:val="00C84659"/>
    <w:rsid w:val="00CA420E"/>
    <w:rsid w:val="00D200FE"/>
    <w:rsid w:val="00D342C4"/>
    <w:rsid w:val="00DA03C6"/>
    <w:rsid w:val="00DD5BFD"/>
    <w:rsid w:val="00DE63FB"/>
    <w:rsid w:val="00E16FBD"/>
    <w:rsid w:val="00E30699"/>
    <w:rsid w:val="00E62BBB"/>
    <w:rsid w:val="00E8479F"/>
    <w:rsid w:val="00ED2B88"/>
    <w:rsid w:val="00EE7F8B"/>
    <w:rsid w:val="00EF618E"/>
    <w:rsid w:val="00F040CC"/>
    <w:rsid w:val="00F14B44"/>
    <w:rsid w:val="00F5667B"/>
    <w:rsid w:val="00F77467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1C94F"/>
  <w15:docId w15:val="{1AF1C424-CD98-42A7-961E-F16B3A11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71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11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4713D"/>
    <w:pPr>
      <w:jc w:val="center"/>
    </w:pPr>
    <w:rPr>
      <w:b/>
      <w:bCs/>
      <w:sz w:val="28"/>
    </w:rPr>
  </w:style>
  <w:style w:type="paragraph" w:styleId="Zhlav">
    <w:name w:val="header"/>
    <w:basedOn w:val="Normln"/>
    <w:rsid w:val="00F566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667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14B4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1211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A39D3"/>
    <w:pPr>
      <w:ind w:left="708"/>
    </w:pPr>
  </w:style>
  <w:style w:type="paragraph" w:styleId="Textbubliny">
    <w:name w:val="Balloon Text"/>
    <w:basedOn w:val="Normln"/>
    <w:link w:val="TextbublinyChar"/>
    <w:semiHidden/>
    <w:unhideWhenUsed/>
    <w:rsid w:val="00367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7E1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3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73%20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DOLOPLAZY, 798 26 Nezamyslice</vt:lpstr>
    </vt:vector>
  </TitlesOfParts>
  <Company>Obec Doloplazy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DOLOPLAZY, 798 26 Nezamyslice</dc:title>
  <dc:subject/>
  <dc:creator>Obec Doloplazy</dc:creator>
  <cp:keywords/>
  <dc:description/>
  <cp:lastModifiedBy>xRundtová Marie</cp:lastModifiedBy>
  <cp:revision>2</cp:revision>
  <cp:lastPrinted>2023-10-12T12:14:00Z</cp:lastPrinted>
  <dcterms:created xsi:type="dcterms:W3CDTF">2025-04-22T06:28:00Z</dcterms:created>
  <dcterms:modified xsi:type="dcterms:W3CDTF">2025-04-22T06:28:00Z</dcterms:modified>
</cp:coreProperties>
</file>