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6B3CD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DODATEK K RYBÁŘSKÉMU ŘÁDU </w:t>
      </w: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3C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PLATNÝ OD </w:t>
      </w:r>
      <w:proofErr w:type="gramStart"/>
      <w:r w:rsidRPr="006B3C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1.1.2021</w:t>
      </w:r>
      <w:proofErr w:type="gramEnd"/>
    </w:p>
    <w:p w:rsid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CDD">
        <w:rPr>
          <w:rFonts w:ascii="Times New Roman" w:eastAsia="Times New Roman" w:hAnsi="Times New Roman" w:cs="Times New Roman"/>
          <w:sz w:val="24"/>
          <w:szCs w:val="24"/>
          <w:lang w:eastAsia="cs-CZ"/>
        </w:rPr>
        <w:t>- podběrák o minimální délce ramen 60 cm, případně průměru 60 cm.</w:t>
      </w: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C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CDD">
        <w:rPr>
          <w:rFonts w:ascii="Times New Roman" w:eastAsia="Times New Roman" w:hAnsi="Times New Roman" w:cs="Times New Roman"/>
          <w:sz w:val="24"/>
          <w:szCs w:val="24"/>
          <w:lang w:eastAsia="cs-CZ"/>
        </w:rPr>
        <w:t>- originální rybářskou plněnou podložku pod rybu, dostatečně velkou, aby ryba nepřesahovala žádnou částí těla z podložky. </w:t>
      </w: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3C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LOV DRAVCŮ </w:t>
      </w: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C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používání </w:t>
      </w:r>
      <w:proofErr w:type="spellStart"/>
      <w:r w:rsidRPr="006B3CDD">
        <w:rPr>
          <w:rFonts w:ascii="Times New Roman" w:eastAsia="Times New Roman" w:hAnsi="Times New Roman" w:cs="Times New Roman"/>
          <w:sz w:val="24"/>
          <w:szCs w:val="24"/>
          <w:lang w:eastAsia="cs-CZ"/>
        </w:rPr>
        <w:t>vícehačků</w:t>
      </w:r>
      <w:proofErr w:type="spellEnd"/>
      <w:r w:rsidRPr="006B3C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lov dravců na živou či mrtvou rybku nebo její části. Lov je povolen pouze na </w:t>
      </w:r>
      <w:proofErr w:type="spellStart"/>
      <w:r w:rsidRPr="006B3CD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jednoháček</w:t>
      </w:r>
      <w:proofErr w:type="spellEnd"/>
      <w:r w:rsidRPr="006B3CDD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3C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VYJÍMKA:</w:t>
      </w:r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6B3CDD" w:rsidRPr="006B3CDD" w:rsidRDefault="006B3CDD" w:rsidP="006B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CDD">
        <w:rPr>
          <w:rFonts w:ascii="Times New Roman" w:eastAsia="Times New Roman" w:hAnsi="Times New Roman" w:cs="Times New Roman"/>
          <w:sz w:val="24"/>
          <w:szCs w:val="24"/>
          <w:lang w:eastAsia="cs-CZ"/>
        </w:rPr>
        <w:t>Lov s použitím dvou a trojháčků je POVOLEN pouze na umělou nástrahu, která je tímto háčkem vybavena od výrobce. </w:t>
      </w:r>
    </w:p>
    <w:p w:rsidR="00546EA3" w:rsidRDefault="00546EA3"/>
    <w:sectPr w:rsidR="0054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DD"/>
    <w:rsid w:val="00546EA3"/>
    <w:rsid w:val="006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107E-8F58-4D71-BF76-C5DB2048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Fišerová</dc:creator>
  <cp:keywords/>
  <dc:description/>
  <cp:lastModifiedBy>Zdenka Fišerová</cp:lastModifiedBy>
  <cp:revision>1</cp:revision>
  <dcterms:created xsi:type="dcterms:W3CDTF">2021-01-18T10:15:00Z</dcterms:created>
  <dcterms:modified xsi:type="dcterms:W3CDTF">2021-01-18T10:16:00Z</dcterms:modified>
</cp:coreProperties>
</file>