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00B6" w14:textId="3DC6BBDA" w:rsidR="00825B12" w:rsidRDefault="00460644" w:rsidP="00825B12">
      <w:pPr>
        <w:jc w:val="center"/>
        <w:rPr>
          <w:rFonts w:ascii="Baguet Script" w:hAnsi="Baguet Script" w:cs="Calibri"/>
          <w:b/>
          <w:bCs/>
          <w:color w:val="C00000"/>
          <w:sz w:val="96"/>
          <w:szCs w:val="96"/>
        </w:rPr>
      </w:pPr>
      <w:r w:rsidRPr="00DD0C87">
        <w:rPr>
          <w:rFonts w:ascii="Baguet Script" w:hAnsi="Baguet Script"/>
          <w:color w:val="C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6A3DF94" wp14:editId="7AFFE858">
            <wp:simplePos x="0" y="0"/>
            <wp:positionH relativeFrom="page">
              <wp:posOffset>276225</wp:posOffset>
            </wp:positionH>
            <wp:positionV relativeFrom="paragraph">
              <wp:posOffset>0</wp:posOffset>
            </wp:positionV>
            <wp:extent cx="2245995" cy="2152650"/>
            <wp:effectExtent l="0" t="0" r="1905" b="0"/>
            <wp:wrapTight wrapText="bothSides">
              <wp:wrapPolygon edited="0">
                <wp:start x="0" y="0"/>
                <wp:lineTo x="0" y="21409"/>
                <wp:lineTo x="21435" y="21409"/>
                <wp:lineTo x="21435" y="0"/>
                <wp:lineTo x="0" y="0"/>
              </wp:wrapPolygon>
            </wp:wrapTight>
            <wp:docPr id="16767018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0189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B12" w:rsidRPr="00825B12">
        <w:rPr>
          <w:rFonts w:ascii="Baguet Script" w:hAnsi="Baguet Script"/>
          <w:b/>
          <w:bCs/>
          <w:color w:val="C00000"/>
          <w:sz w:val="96"/>
          <w:szCs w:val="96"/>
        </w:rPr>
        <w:t>Váno</w:t>
      </w:r>
      <w:r w:rsidR="00825B12" w:rsidRPr="00825B12">
        <w:rPr>
          <w:rFonts w:ascii="Baguet Script" w:hAnsi="Baguet Script" w:cs="Calibri"/>
          <w:b/>
          <w:bCs/>
          <w:color w:val="C00000"/>
          <w:sz w:val="96"/>
          <w:szCs w:val="96"/>
        </w:rPr>
        <w:t>ční hvězda</w:t>
      </w:r>
    </w:p>
    <w:p w14:paraId="700D1C42" w14:textId="77777777" w:rsidR="00C620BA" w:rsidRDefault="00C620BA" w:rsidP="00825B12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</w:p>
    <w:p w14:paraId="2CDFD80E" w14:textId="0E33B0AA" w:rsidR="00825B12" w:rsidRPr="00043B88" w:rsidRDefault="00825B12" w:rsidP="00825B12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Je tradiční předvánoční projekt neziskové organizace Šance Olomouc.</w:t>
      </w:r>
    </w:p>
    <w:p w14:paraId="57F0B88A" w14:textId="78C054AA" w:rsidR="00825B12" w:rsidRPr="00043B88" w:rsidRDefault="00825B12" w:rsidP="00825B12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Prodejem vánočních hvězd jsou získávány prostředky na léčbu a podporu dětí z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onkologie ve Fakultní nemocnici v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Olomouci.</w:t>
      </w:r>
    </w:p>
    <w:p w14:paraId="0DE14341" w14:textId="3C663AF2" w:rsidR="00420CCF" w:rsidRDefault="00825B12" w:rsidP="00825B12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Výtěžek z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prodeje vánočních hvězd slouží k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pořízení vánočních dárků, ale především na humanizaci nemocničního prostředí, nákup vybavení a zdravotnických potřeb, na pomoc rodinám nemocných dětí.</w:t>
      </w:r>
    </w:p>
    <w:p w14:paraId="31C6390A" w14:textId="4C1F4937" w:rsidR="00043B88" w:rsidRDefault="00825B12" w:rsidP="00825B12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I Vy máte možnost přispět malým pacientům zakoupením vánoční hvězdy, kterou si můžete objednat na OÚ Doloplazy</w:t>
      </w:r>
      <w:r w:rsidR="00B01769" w:rsidRPr="00043B88">
        <w:rPr>
          <w:rFonts w:ascii="Baguet Script" w:hAnsi="Baguet Script" w:cs="Calibri"/>
          <w:b/>
          <w:bCs/>
          <w:sz w:val="36"/>
          <w:szCs w:val="36"/>
        </w:rPr>
        <w:t xml:space="preserve"> </w:t>
      </w:r>
    </w:p>
    <w:p w14:paraId="46201A79" w14:textId="4B272852" w:rsidR="00C620BA" w:rsidRDefault="00B01769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 xml:space="preserve">na </w:t>
      </w:r>
      <w:proofErr w:type="gramStart"/>
      <w:r w:rsidRPr="00043B88">
        <w:rPr>
          <w:rFonts w:ascii="Baguet Script" w:hAnsi="Baguet Script" w:cs="Calibri"/>
          <w:b/>
          <w:bCs/>
          <w:sz w:val="36"/>
          <w:szCs w:val="36"/>
        </w:rPr>
        <w:t>tel .</w:t>
      </w:r>
      <w:proofErr w:type="gramEnd"/>
      <w:r w:rsidRPr="00043B88">
        <w:rPr>
          <w:rFonts w:ascii="Baguet Script" w:hAnsi="Baguet Script" w:cs="Calibri"/>
          <w:b/>
          <w:bCs/>
          <w:sz w:val="36"/>
          <w:szCs w:val="36"/>
        </w:rPr>
        <w:t>: 602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507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121 nebo 774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708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605.</w:t>
      </w:r>
    </w:p>
    <w:p w14:paraId="3465FBB1" w14:textId="5388819C" w:rsidR="00C620BA" w:rsidRDefault="00C620BA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</w:p>
    <w:p w14:paraId="020FE021" w14:textId="5C26AD2B" w:rsidR="00C620BA" w:rsidRDefault="00C620BA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/>
          <w:b/>
          <w:bCs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C582881" wp14:editId="38F0330D">
            <wp:simplePos x="0" y="0"/>
            <wp:positionH relativeFrom="margin">
              <wp:posOffset>3933825</wp:posOffset>
            </wp:positionH>
            <wp:positionV relativeFrom="paragraph">
              <wp:posOffset>372110</wp:posOffset>
            </wp:positionV>
            <wp:extent cx="2409190" cy="3353435"/>
            <wp:effectExtent l="0" t="0" r="0" b="0"/>
            <wp:wrapThrough wrapText="bothSides">
              <wp:wrapPolygon edited="0">
                <wp:start x="0" y="0"/>
                <wp:lineTo x="0" y="21473"/>
                <wp:lineTo x="21349" y="21473"/>
                <wp:lineTo x="21349" y="0"/>
                <wp:lineTo x="0" y="0"/>
              </wp:wrapPolygon>
            </wp:wrapThrough>
            <wp:docPr id="4654902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9023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C87" w:rsidRPr="00043B88">
        <w:rPr>
          <w:rFonts w:ascii="Baguet Script" w:hAnsi="Baguet Script" w:cs="Calibri"/>
          <w:b/>
          <w:bCs/>
          <w:sz w:val="36"/>
          <w:szCs w:val="36"/>
        </w:rPr>
        <w:t xml:space="preserve">Nabízíme: </w:t>
      </w:r>
    </w:p>
    <w:p w14:paraId="7BF47BBB" w14:textId="2C5F3951" w:rsidR="00DD0C87" w:rsidRPr="00043B88" w:rsidRDefault="00DD0C87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- vánoční hvězdu velkou za 120,- Kč</w:t>
      </w:r>
    </w:p>
    <w:p w14:paraId="772723EA" w14:textId="22A95D24" w:rsidR="00DD0C87" w:rsidRPr="00043B88" w:rsidRDefault="00DD0C87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- vánoční hvězdu malou za 60,- Kč</w:t>
      </w:r>
    </w:p>
    <w:p w14:paraId="42409B1E" w14:textId="21508B66" w:rsidR="00FC6CF8" w:rsidRDefault="00C620BA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  <w:r>
        <w:rPr>
          <w:rFonts w:ascii="Baguet Script" w:hAnsi="Baguet Script" w:cs="Calibri"/>
          <w:b/>
          <w:bCs/>
          <w:sz w:val="36"/>
          <w:szCs w:val="36"/>
        </w:rPr>
        <w:t xml:space="preserve">  </w:t>
      </w:r>
      <w:r w:rsidR="00FC6CF8" w:rsidRPr="00043B88">
        <w:rPr>
          <w:rFonts w:ascii="Baguet Script" w:hAnsi="Baguet Script" w:cs="Calibri"/>
          <w:b/>
          <w:bCs/>
          <w:sz w:val="36"/>
          <w:szCs w:val="36"/>
        </w:rPr>
        <w:t xml:space="preserve"> (barva červená, růžová a bílá)</w:t>
      </w:r>
    </w:p>
    <w:p w14:paraId="6FFB99F4" w14:textId="77777777" w:rsidR="00C620BA" w:rsidRPr="00043B88" w:rsidRDefault="00C620BA" w:rsidP="00C620BA">
      <w:pPr>
        <w:jc w:val="both"/>
        <w:rPr>
          <w:rFonts w:ascii="Baguet Script" w:hAnsi="Baguet Script" w:cs="Calibri"/>
          <w:b/>
          <w:bCs/>
          <w:sz w:val="36"/>
          <w:szCs w:val="36"/>
        </w:rPr>
      </w:pPr>
    </w:p>
    <w:p w14:paraId="606BFD92" w14:textId="7EF33AA9" w:rsidR="00FC6CF8" w:rsidRPr="00043B88" w:rsidRDefault="00FC6CF8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Objednávky přijímáme do 24.11.2023.</w:t>
      </w:r>
    </w:p>
    <w:p w14:paraId="01787556" w14:textId="1BFA8925" w:rsidR="00C620BA" w:rsidRDefault="00FC6CF8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Hvězdy budou k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vyzvednutí během</w:t>
      </w:r>
    </w:p>
    <w:p w14:paraId="33599579" w14:textId="317C1D30" w:rsidR="00FC6CF8" w:rsidRPr="00043B88" w:rsidRDefault="00FC6CF8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vánoční výstavy ve dnech</w:t>
      </w:r>
    </w:p>
    <w:p w14:paraId="4BDA97B3" w14:textId="756BFF1E" w:rsidR="00C620BA" w:rsidRDefault="00FC6CF8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30.11. – 2.12. 2023 v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kulturním</w:t>
      </w:r>
    </w:p>
    <w:p w14:paraId="65D7705B" w14:textId="52CE352B" w:rsidR="00FC6CF8" w:rsidRPr="00043B88" w:rsidRDefault="00FC6CF8" w:rsidP="00C620BA">
      <w:pPr>
        <w:jc w:val="center"/>
        <w:rPr>
          <w:rFonts w:ascii="Baguet Script" w:hAnsi="Baguet Script" w:cs="Calibri"/>
          <w:b/>
          <w:bCs/>
          <w:sz w:val="36"/>
          <w:szCs w:val="36"/>
        </w:rPr>
      </w:pPr>
      <w:r w:rsidRPr="00043B88">
        <w:rPr>
          <w:rFonts w:ascii="Baguet Script" w:hAnsi="Baguet Script" w:cs="Calibri"/>
          <w:b/>
          <w:bCs/>
          <w:sz w:val="36"/>
          <w:szCs w:val="36"/>
        </w:rPr>
        <w:t>domě v</w:t>
      </w:r>
      <w:r w:rsidRPr="00043B88">
        <w:rPr>
          <w:rFonts w:ascii="Cambria" w:hAnsi="Cambria" w:cs="Cambria"/>
          <w:b/>
          <w:bCs/>
          <w:sz w:val="36"/>
          <w:szCs w:val="36"/>
        </w:rPr>
        <w:t> </w:t>
      </w:r>
      <w:r w:rsidRPr="00043B88">
        <w:rPr>
          <w:rFonts w:ascii="Baguet Script" w:hAnsi="Baguet Script" w:cs="Calibri"/>
          <w:b/>
          <w:bCs/>
          <w:sz w:val="36"/>
          <w:szCs w:val="36"/>
        </w:rPr>
        <w:t>Doloplazech.</w:t>
      </w:r>
    </w:p>
    <w:p w14:paraId="108AFC0F" w14:textId="27734530" w:rsidR="00DD0C87" w:rsidRPr="00DD0C87" w:rsidRDefault="00DD0C87" w:rsidP="00DD0C87">
      <w:pPr>
        <w:pStyle w:val="Odstavecseseznamem"/>
        <w:ind w:left="2940"/>
        <w:rPr>
          <w:rFonts w:ascii="Baguet Script" w:hAnsi="Baguet Script" w:cs="Calibri"/>
          <w:sz w:val="44"/>
          <w:szCs w:val="44"/>
        </w:rPr>
      </w:pPr>
    </w:p>
    <w:sectPr w:rsidR="00DD0C87" w:rsidRPr="00DD0C87" w:rsidSect="00C620BA">
      <w:pgSz w:w="11906" w:h="16838"/>
      <w:pgMar w:top="720" w:right="720" w:bottom="720" w:left="1134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8938B" w14:textId="77777777" w:rsidR="003256D9" w:rsidRDefault="003256D9" w:rsidP="00460644">
      <w:pPr>
        <w:spacing w:after="0" w:line="240" w:lineRule="auto"/>
      </w:pPr>
      <w:r>
        <w:separator/>
      </w:r>
    </w:p>
  </w:endnote>
  <w:endnote w:type="continuationSeparator" w:id="0">
    <w:p w14:paraId="0046BD6F" w14:textId="77777777" w:rsidR="003256D9" w:rsidRDefault="003256D9" w:rsidP="0046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guet Script">
    <w:charset w:val="EE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22FD" w14:textId="77777777" w:rsidR="003256D9" w:rsidRDefault="003256D9" w:rsidP="00460644">
      <w:pPr>
        <w:spacing w:after="0" w:line="240" w:lineRule="auto"/>
      </w:pPr>
      <w:r>
        <w:separator/>
      </w:r>
    </w:p>
  </w:footnote>
  <w:footnote w:type="continuationSeparator" w:id="0">
    <w:p w14:paraId="3364DD01" w14:textId="77777777" w:rsidR="003256D9" w:rsidRDefault="003256D9" w:rsidP="00460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E1EEA"/>
    <w:multiLevelType w:val="hybridMultilevel"/>
    <w:tmpl w:val="1F7A0884"/>
    <w:lvl w:ilvl="0" w:tplc="60761C46">
      <w:numFmt w:val="bullet"/>
      <w:lvlText w:val="-"/>
      <w:lvlJc w:val="left"/>
      <w:pPr>
        <w:ind w:left="2940" w:hanging="360"/>
      </w:pPr>
      <w:rPr>
        <w:rFonts w:ascii="Baguet Script" w:eastAsiaTheme="minorHAnsi" w:hAnsi="Baguet Script" w:cs="Calibri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 w16cid:durableId="9442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12"/>
    <w:rsid w:val="00043B88"/>
    <w:rsid w:val="003256D9"/>
    <w:rsid w:val="00420CCF"/>
    <w:rsid w:val="00460644"/>
    <w:rsid w:val="00825B12"/>
    <w:rsid w:val="00B01769"/>
    <w:rsid w:val="00C620BA"/>
    <w:rsid w:val="00DD0C87"/>
    <w:rsid w:val="00DD3898"/>
    <w:rsid w:val="00FC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3033"/>
  <w15:chartTrackingRefBased/>
  <w15:docId w15:val="{E5E5625E-E06F-4EEE-9098-747DFD9E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0C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644"/>
  </w:style>
  <w:style w:type="paragraph" w:styleId="Zpat">
    <w:name w:val="footer"/>
    <w:basedOn w:val="Normln"/>
    <w:link w:val="ZpatChar"/>
    <w:uiPriority w:val="99"/>
    <w:unhideWhenUsed/>
    <w:rsid w:val="0046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2</cp:revision>
  <dcterms:created xsi:type="dcterms:W3CDTF">2023-11-14T09:20:00Z</dcterms:created>
  <dcterms:modified xsi:type="dcterms:W3CDTF">2023-11-14T09:20:00Z</dcterms:modified>
</cp:coreProperties>
</file>