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3DF9380B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972285">
        <w:rPr>
          <w:rFonts w:ascii="Cambria" w:hAnsi="Cambria"/>
          <w:iCs/>
          <w:sz w:val="28"/>
          <w:szCs w:val="28"/>
        </w:rPr>
        <w:t>6</w:t>
      </w:r>
      <w:r w:rsidRPr="00673F8F">
        <w:rPr>
          <w:rFonts w:ascii="Cambria" w:hAnsi="Cambria"/>
          <w:iCs/>
          <w:sz w:val="28"/>
          <w:szCs w:val="28"/>
        </w:rPr>
        <w:t>/20</w:t>
      </w:r>
      <w:r w:rsidR="001B7DED">
        <w:rPr>
          <w:rFonts w:ascii="Cambria" w:hAnsi="Cambria"/>
          <w:iCs/>
          <w:sz w:val="28"/>
          <w:szCs w:val="28"/>
        </w:rPr>
        <w:t>20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05BA59A2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972285">
        <w:rPr>
          <w:rFonts w:ascii="Cambria" w:hAnsi="Cambria"/>
          <w:iCs/>
          <w:sz w:val="28"/>
          <w:szCs w:val="28"/>
        </w:rPr>
        <w:t>10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9153EF">
        <w:rPr>
          <w:rFonts w:ascii="Cambria" w:hAnsi="Cambria"/>
          <w:iCs/>
          <w:sz w:val="28"/>
          <w:szCs w:val="28"/>
        </w:rPr>
        <w:t>1</w:t>
      </w:r>
      <w:r w:rsidR="0097228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20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6C71BF0F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972285">
        <w:rPr>
          <w:rFonts w:ascii="Garamond" w:hAnsi="Garamond"/>
          <w:b/>
          <w:sz w:val="26"/>
          <w:szCs w:val="26"/>
          <w:u w:val="single"/>
          <w:lang w:eastAsia="cs-CZ"/>
        </w:rPr>
        <w:t>6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</w:p>
    <w:p w14:paraId="69207675" w14:textId="08F5A7F5" w:rsidR="00972285" w:rsidRPr="00972285" w:rsidRDefault="00972285" w:rsidP="0097228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Garamond" w:hAnsi="Garamond"/>
          <w:szCs w:val="28"/>
        </w:rPr>
        <w:t xml:space="preserve">                              </w:t>
      </w:r>
      <w:r w:rsidRPr="00972285">
        <w:rPr>
          <w:rFonts w:ascii="Times New Roman" w:hAnsi="Times New Roman" w:cs="Times New Roman"/>
          <w:sz w:val="24"/>
          <w:szCs w:val="28"/>
        </w:rPr>
        <w:t xml:space="preserve">1. Zahájení zasedání v souladu s jednacím řádem ZO Doloplazy, </w:t>
      </w:r>
    </w:p>
    <w:p w14:paraId="1D6D54F3" w14:textId="77777777" w:rsidR="00972285" w:rsidRPr="00972285" w:rsidRDefault="00972285" w:rsidP="00972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               schválení programu zasedání</w:t>
      </w:r>
      <w:r w:rsidRPr="00972285">
        <w:rPr>
          <w:rFonts w:ascii="Times New Roman" w:hAnsi="Times New Roman" w:cs="Times New Roman"/>
          <w:sz w:val="24"/>
          <w:szCs w:val="28"/>
        </w:rPr>
        <w:tab/>
      </w:r>
    </w:p>
    <w:p w14:paraId="0660BE14" w14:textId="77777777" w:rsidR="00972285" w:rsidRPr="00972285" w:rsidRDefault="00972285" w:rsidP="00972285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ab/>
      </w:r>
      <w:r w:rsidRPr="00972285">
        <w:rPr>
          <w:rFonts w:ascii="Times New Roman" w:hAnsi="Times New Roman" w:cs="Times New Roman"/>
          <w:sz w:val="24"/>
          <w:szCs w:val="28"/>
        </w:rPr>
        <w:tab/>
      </w:r>
    </w:p>
    <w:p w14:paraId="4868C9E6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2. Kontrola usnesení z minulých zasedání zastupitelstva obce  </w:t>
      </w:r>
    </w:p>
    <w:p w14:paraId="77166514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31309904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3. Majetkové a organizační záležitosti obce</w:t>
      </w:r>
    </w:p>
    <w:p w14:paraId="306B05E5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14CDFB0F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         - projednání výše poplatků a stočného na rok 2021</w:t>
      </w:r>
    </w:p>
    <w:p w14:paraId="3D253243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5705F693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4. Schválení návrhu rozpočtu na rok 2021</w:t>
      </w:r>
    </w:p>
    <w:p w14:paraId="1AD1551F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6BBB596E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5. Schválení návrhu střednědobého výhledu 2021 - 2031</w:t>
      </w:r>
    </w:p>
    <w:p w14:paraId="0D62C2A1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ab/>
      </w:r>
    </w:p>
    <w:p w14:paraId="20D16319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6. Rozpočtová opatření </w:t>
      </w:r>
    </w:p>
    <w:p w14:paraId="1BD369EF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1893C3FA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7. Schválení podání dotace na vybudování zubní ordinace</w:t>
      </w:r>
    </w:p>
    <w:p w14:paraId="77D2129A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51209468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8. Diskuse</w:t>
      </w:r>
    </w:p>
    <w:p w14:paraId="69EA3A5D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</w:p>
    <w:p w14:paraId="59CDE0CB" w14:textId="77777777" w:rsidR="00972285" w:rsidRPr="00972285" w:rsidRDefault="00972285" w:rsidP="00972285">
      <w:pPr>
        <w:spacing w:after="0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   9. Usnesení a závěr   </w:t>
      </w:r>
    </w:p>
    <w:p w14:paraId="4A35B1E0" w14:textId="77777777" w:rsidR="00972285" w:rsidRPr="00972285" w:rsidRDefault="00972285" w:rsidP="00972285">
      <w:p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972285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5E493EFD" w14:textId="77777777" w:rsidR="00CB628C" w:rsidRPr="00DE6DC1" w:rsidRDefault="00CB628C" w:rsidP="00CB628C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9D55DB2" w14:textId="64E7B8FC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7325D747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972285"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A96D81F" w14:textId="333EAE40" w:rsidR="00CB628C" w:rsidRDefault="00972285" w:rsidP="00CB62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Zastupitelstvo schválilo návrh rozpočtu obce na rok 2021</w:t>
      </w:r>
      <w:r w:rsidR="00CB628C">
        <w:rPr>
          <w:rFonts w:ascii="Garamond" w:hAnsi="Garamond"/>
          <w:sz w:val="26"/>
          <w:szCs w:val="26"/>
        </w:rPr>
        <w:t xml:space="preserve"> – schváleno 4 hlasy pro.</w:t>
      </w:r>
    </w:p>
    <w:p w14:paraId="5EE0C4E1" w14:textId="768731AF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6FEDCB4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19796840" w:rsidR="002632A9" w:rsidRDefault="0060349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972285"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33E5944" w14:textId="5EBBAE89" w:rsidR="00CB628C" w:rsidRPr="00DF0D4D" w:rsidRDefault="00972285" w:rsidP="00CB62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návrh střednědobého výhledu na období 2021 – 2031. </w:t>
      </w:r>
      <w:r w:rsidR="00CB628C" w:rsidRPr="00DF0D4D">
        <w:rPr>
          <w:rFonts w:ascii="Garamond" w:hAnsi="Garamond"/>
          <w:sz w:val="26"/>
          <w:szCs w:val="26"/>
        </w:rPr>
        <w:t xml:space="preserve">Zastupitelé schválili </w:t>
      </w:r>
      <w:r>
        <w:rPr>
          <w:rFonts w:ascii="Garamond" w:hAnsi="Garamond"/>
          <w:sz w:val="26"/>
          <w:szCs w:val="26"/>
        </w:rPr>
        <w:t>návrh</w:t>
      </w:r>
      <w:r w:rsidR="00CB628C" w:rsidRPr="00DF0D4D">
        <w:rPr>
          <w:rFonts w:ascii="Garamond" w:hAnsi="Garamond"/>
          <w:sz w:val="26"/>
          <w:szCs w:val="26"/>
        </w:rPr>
        <w:t xml:space="preserve"> 4 hlasy pro.</w:t>
      </w:r>
    </w:p>
    <w:p w14:paraId="0BD746A5" w14:textId="196E601E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CB628C"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2CEEE1E5" w14:textId="77777777" w:rsidR="00972285" w:rsidRDefault="00972285" w:rsidP="0022046B">
      <w:pPr>
        <w:spacing w:after="0"/>
        <w:rPr>
          <w:rFonts w:ascii="Garamond" w:hAnsi="Garamond"/>
          <w:sz w:val="26"/>
          <w:szCs w:val="26"/>
        </w:rPr>
      </w:pPr>
    </w:p>
    <w:p w14:paraId="7D210C50" w14:textId="77777777" w:rsidR="00E9427C" w:rsidRPr="00E9427C" w:rsidRDefault="00E9427C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bookmarkStart w:id="1" w:name="_GoBack"/>
      <w:bookmarkEnd w:id="1"/>
    </w:p>
    <w:p w14:paraId="4033925D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44CCC11A" w14:textId="71BF1C7F" w:rsidR="00972285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</w:p>
    <w:p w14:paraId="7E18E379" w14:textId="77777777" w:rsidR="00972285" w:rsidRPr="002632A9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DBA1C7" w14:textId="2A7FEC3D" w:rsidR="00972285" w:rsidRPr="00DF0D4D" w:rsidRDefault="00972285" w:rsidP="0097228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rozpočtové opatření č. 15/2020. </w:t>
      </w:r>
      <w:r w:rsidRPr="00DF0D4D">
        <w:rPr>
          <w:rFonts w:ascii="Garamond" w:hAnsi="Garamond"/>
          <w:sz w:val="26"/>
          <w:szCs w:val="26"/>
        </w:rPr>
        <w:t xml:space="preserve">Zastupitelé schválili </w:t>
      </w:r>
      <w:r>
        <w:rPr>
          <w:rFonts w:ascii="Garamond" w:hAnsi="Garamond"/>
          <w:sz w:val="26"/>
          <w:szCs w:val="26"/>
        </w:rPr>
        <w:t>4</w:t>
      </w:r>
      <w:r w:rsidRPr="00DF0D4D">
        <w:rPr>
          <w:rFonts w:ascii="Garamond" w:hAnsi="Garamond"/>
          <w:sz w:val="26"/>
          <w:szCs w:val="26"/>
        </w:rPr>
        <w:t xml:space="preserve"> hlasy pro.</w:t>
      </w:r>
    </w:p>
    <w:p w14:paraId="53DA1CD8" w14:textId="77777777" w:rsidR="00972285" w:rsidRDefault="00972285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1E6144B2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E4E2BD0" w14:textId="254F0BFA" w:rsidR="00EE6EAB" w:rsidRPr="00DF0D4D" w:rsidRDefault="00EE6EAB" w:rsidP="00EE6E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Zastupitelstvo obce schválilo podání žádosti o dotaci na zubní ordinaci v přízemí zámku.</w:t>
      </w:r>
      <w:r>
        <w:rPr>
          <w:rFonts w:ascii="Garamond" w:hAnsi="Garamond"/>
          <w:sz w:val="26"/>
          <w:szCs w:val="26"/>
        </w:rPr>
        <w:t xml:space="preserve"> Zastupitelé schválili 4 hlasy pro.</w:t>
      </w:r>
    </w:p>
    <w:p w14:paraId="4A86546A" w14:textId="77777777" w:rsidR="00EE6EAB" w:rsidRDefault="00EE6EAB" w:rsidP="00EE6EAB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4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63110087" w14:textId="22A26195" w:rsidR="00EE6EAB" w:rsidRPr="004905FD" w:rsidRDefault="00EE6EAB" w:rsidP="00EE6EAB">
      <w:pPr>
        <w:tabs>
          <w:tab w:val="left" w:pos="2055"/>
        </w:tabs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1582CB76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5C420E4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602EBF6A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10CB07B8" w14:textId="1511F5B9" w:rsidR="00430C49" w:rsidRDefault="00CB628C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</w:t>
      </w:r>
      <w:r w:rsidR="00972285">
        <w:rPr>
          <w:rFonts w:ascii="Garamond" w:hAnsi="Garamond"/>
          <w:iCs/>
          <w:sz w:val="26"/>
          <w:szCs w:val="26"/>
        </w:rPr>
        <w:t>zabezpečit poklop na studni v parku</w:t>
      </w:r>
    </w:p>
    <w:p w14:paraId="2DBB29E7" w14:textId="77777777" w:rsidR="00972285" w:rsidRDefault="00CB628C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</w:t>
      </w:r>
      <w:proofErr w:type="spellStart"/>
      <w:r w:rsidR="00972285">
        <w:rPr>
          <w:rFonts w:ascii="Garamond" w:hAnsi="Garamond"/>
          <w:iCs/>
          <w:sz w:val="26"/>
          <w:szCs w:val="26"/>
        </w:rPr>
        <w:t>info</w:t>
      </w:r>
      <w:proofErr w:type="spellEnd"/>
      <w:r w:rsidR="00972285">
        <w:rPr>
          <w:rFonts w:ascii="Garamond" w:hAnsi="Garamond"/>
          <w:iCs/>
          <w:sz w:val="26"/>
          <w:szCs w:val="26"/>
        </w:rPr>
        <w:t xml:space="preserve"> o kamerovém systému – bude oslovena </w:t>
      </w:r>
      <w:proofErr w:type="spellStart"/>
      <w:r w:rsidR="00972285">
        <w:rPr>
          <w:rFonts w:ascii="Garamond" w:hAnsi="Garamond"/>
          <w:iCs/>
          <w:sz w:val="26"/>
          <w:szCs w:val="26"/>
        </w:rPr>
        <w:t>Regiozona</w:t>
      </w:r>
      <w:proofErr w:type="spellEnd"/>
      <w:r w:rsidR="00972285">
        <w:rPr>
          <w:rFonts w:ascii="Garamond" w:hAnsi="Garamond"/>
          <w:iCs/>
          <w:sz w:val="26"/>
          <w:szCs w:val="26"/>
        </w:rPr>
        <w:t xml:space="preserve">  </w:t>
      </w:r>
    </w:p>
    <w:p w14:paraId="08490FA2" w14:textId="7FF226D2" w:rsidR="00263E11" w:rsidRDefault="00972285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ohledně dotačních možností</w:t>
      </w:r>
    </w:p>
    <w:p w14:paraId="07C831E4" w14:textId="77777777" w:rsidR="00972285" w:rsidRDefault="00972285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3F504CDC" w14:textId="06A15FFA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77EBBB4E" w14:textId="79568C2B" w:rsidR="00430C49" w:rsidRDefault="00430C49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E11">
        <w:rPr>
          <w:rFonts w:ascii="Garamond" w:hAnsi="Garamond"/>
          <w:b/>
          <w:iCs/>
          <w:sz w:val="26"/>
          <w:szCs w:val="26"/>
          <w:u w:val="single"/>
        </w:rPr>
        <w:t>ZO BERE NA VĚDOMÍ:</w:t>
      </w:r>
    </w:p>
    <w:p w14:paraId="032BFBAC" w14:textId="77777777" w:rsidR="00263E11" w:rsidRPr="00263E11" w:rsidRDefault="00263E11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1EC5C3" w14:textId="7B221066" w:rsidR="009153EF" w:rsidRDefault="00CB628C" w:rsidP="009153EF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rozpočtové opatření č. 1</w:t>
      </w:r>
      <w:r w:rsidR="00972285">
        <w:rPr>
          <w:rFonts w:ascii="Garamond" w:hAnsi="Garamond"/>
          <w:bCs/>
          <w:sz w:val="26"/>
          <w:szCs w:val="26"/>
        </w:rPr>
        <w:t>4</w:t>
      </w:r>
      <w:r>
        <w:rPr>
          <w:rFonts w:ascii="Garamond" w:hAnsi="Garamond"/>
          <w:bCs/>
          <w:sz w:val="26"/>
          <w:szCs w:val="26"/>
        </w:rPr>
        <w:t>/2020</w:t>
      </w:r>
    </w:p>
    <w:p w14:paraId="4EF8167E" w14:textId="78025094" w:rsidR="001748B7" w:rsidRPr="009153EF" w:rsidRDefault="001748B7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4E95797E" w14:textId="77777777" w:rsidR="009153EF" w:rsidRPr="009153EF" w:rsidRDefault="009153EF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5762C4B2" w14:textId="77777777" w:rsidR="00C23655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4F2B3317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972285">
        <w:rPr>
          <w:rFonts w:ascii="Garamond" w:hAnsi="Garamond"/>
          <w:iCs/>
          <w:sz w:val="26"/>
          <w:szCs w:val="26"/>
        </w:rPr>
        <w:t>1</w:t>
      </w:r>
      <w:r w:rsidR="00CB628C">
        <w:rPr>
          <w:rFonts w:ascii="Garamond" w:hAnsi="Garamond"/>
          <w:iCs/>
          <w:sz w:val="26"/>
          <w:szCs w:val="26"/>
        </w:rPr>
        <w:t>4</w:t>
      </w:r>
      <w:r>
        <w:rPr>
          <w:rFonts w:ascii="Garamond" w:hAnsi="Garamond"/>
          <w:iCs/>
          <w:sz w:val="26"/>
          <w:szCs w:val="26"/>
        </w:rPr>
        <w:t>.</w:t>
      </w:r>
      <w:r w:rsidR="009153EF">
        <w:rPr>
          <w:rFonts w:ascii="Garamond" w:hAnsi="Garamond"/>
          <w:iCs/>
          <w:sz w:val="26"/>
          <w:szCs w:val="26"/>
        </w:rPr>
        <w:t>1</w:t>
      </w:r>
      <w:r w:rsidR="00972285">
        <w:rPr>
          <w:rFonts w:ascii="Garamond" w:hAnsi="Garamond"/>
          <w:iCs/>
          <w:sz w:val="26"/>
          <w:szCs w:val="26"/>
        </w:rPr>
        <w:t>2</w:t>
      </w:r>
      <w:r>
        <w:rPr>
          <w:rFonts w:ascii="Garamond" w:hAnsi="Garamond"/>
          <w:iCs/>
          <w:sz w:val="26"/>
          <w:szCs w:val="26"/>
        </w:rPr>
        <w:t>.2020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9"/>
    <w:rsid w:val="000461A7"/>
    <w:rsid w:val="000B4757"/>
    <w:rsid w:val="001748B7"/>
    <w:rsid w:val="001864F8"/>
    <w:rsid w:val="001B7DED"/>
    <w:rsid w:val="001F2432"/>
    <w:rsid w:val="0022046B"/>
    <w:rsid w:val="002632A9"/>
    <w:rsid w:val="00263E11"/>
    <w:rsid w:val="002D0B0A"/>
    <w:rsid w:val="002D0CF9"/>
    <w:rsid w:val="002E6CD6"/>
    <w:rsid w:val="003311F6"/>
    <w:rsid w:val="003B50E8"/>
    <w:rsid w:val="003C3585"/>
    <w:rsid w:val="00430C49"/>
    <w:rsid w:val="004D001C"/>
    <w:rsid w:val="004E7FFE"/>
    <w:rsid w:val="00500718"/>
    <w:rsid w:val="00603496"/>
    <w:rsid w:val="006374BF"/>
    <w:rsid w:val="00651FF1"/>
    <w:rsid w:val="006B4AA8"/>
    <w:rsid w:val="007449F0"/>
    <w:rsid w:val="007718FE"/>
    <w:rsid w:val="00874EC3"/>
    <w:rsid w:val="0088002C"/>
    <w:rsid w:val="009153EF"/>
    <w:rsid w:val="0096460A"/>
    <w:rsid w:val="00972285"/>
    <w:rsid w:val="00993337"/>
    <w:rsid w:val="009B5657"/>
    <w:rsid w:val="009E47FC"/>
    <w:rsid w:val="00A01CF7"/>
    <w:rsid w:val="00A11181"/>
    <w:rsid w:val="00A14A61"/>
    <w:rsid w:val="00AA11D1"/>
    <w:rsid w:val="00AC7572"/>
    <w:rsid w:val="00B94BCE"/>
    <w:rsid w:val="00BE5565"/>
    <w:rsid w:val="00C06E11"/>
    <w:rsid w:val="00C23655"/>
    <w:rsid w:val="00C26538"/>
    <w:rsid w:val="00C624DC"/>
    <w:rsid w:val="00C71398"/>
    <w:rsid w:val="00CB628C"/>
    <w:rsid w:val="00CC79EB"/>
    <w:rsid w:val="00CE56B4"/>
    <w:rsid w:val="00D37390"/>
    <w:rsid w:val="00DA29C6"/>
    <w:rsid w:val="00DF11FB"/>
    <w:rsid w:val="00E9427C"/>
    <w:rsid w:val="00EC27F7"/>
    <w:rsid w:val="00EE2069"/>
    <w:rsid w:val="00EE6EAB"/>
    <w:rsid w:val="00F60150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 Fišerová</cp:lastModifiedBy>
  <cp:revision>3</cp:revision>
  <cp:lastPrinted>2020-12-15T07:42:00Z</cp:lastPrinted>
  <dcterms:created xsi:type="dcterms:W3CDTF">2020-12-15T07:36:00Z</dcterms:created>
  <dcterms:modified xsi:type="dcterms:W3CDTF">2020-12-15T07:43:00Z</dcterms:modified>
</cp:coreProperties>
</file>