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E2" w:rsidRDefault="00762AE2" w:rsidP="00762AE2">
      <w:pPr>
        <w:jc w:val="center"/>
        <w:rPr>
          <w:b/>
          <w:bCs/>
        </w:rPr>
      </w:pPr>
      <w:r>
        <w:rPr>
          <w:b/>
          <w:bCs/>
        </w:rPr>
        <w:t xml:space="preserve">VÝPIS č. </w:t>
      </w:r>
      <w:r w:rsidR="00010347">
        <w:rPr>
          <w:b/>
          <w:bCs/>
        </w:rPr>
        <w:t>4</w:t>
      </w:r>
      <w:r>
        <w:rPr>
          <w:b/>
          <w:bCs/>
        </w:rPr>
        <w:t>/201</w:t>
      </w:r>
      <w:r w:rsidR="00166D2A">
        <w:rPr>
          <w:b/>
          <w:bCs/>
        </w:rPr>
        <w:t>7</w:t>
      </w:r>
    </w:p>
    <w:p w:rsidR="00762AE2" w:rsidRDefault="00762AE2" w:rsidP="00762AE2">
      <w:pPr>
        <w:pBdr>
          <w:bottom w:val="doub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ze zasedání zastupitelstva obce Doloplazy dne </w:t>
      </w:r>
      <w:r w:rsidR="00010347">
        <w:rPr>
          <w:b/>
          <w:bCs/>
        </w:rPr>
        <w:t>27</w:t>
      </w:r>
      <w:r>
        <w:rPr>
          <w:b/>
          <w:bCs/>
        </w:rPr>
        <w:t xml:space="preserve">. </w:t>
      </w:r>
      <w:r w:rsidR="00010347">
        <w:rPr>
          <w:b/>
          <w:bCs/>
        </w:rPr>
        <w:t>dubna</w:t>
      </w:r>
      <w:r>
        <w:rPr>
          <w:b/>
          <w:bCs/>
        </w:rPr>
        <w:t xml:space="preserve"> 201</w:t>
      </w:r>
      <w:r w:rsidR="00166D2A">
        <w:rPr>
          <w:b/>
          <w:bCs/>
        </w:rPr>
        <w:t>7</w:t>
      </w:r>
      <w:r>
        <w:rPr>
          <w:b/>
          <w:bCs/>
        </w:rPr>
        <w:t xml:space="preserve"> v 17.30 hodin </w:t>
      </w:r>
    </w:p>
    <w:p w:rsidR="009875D8" w:rsidRDefault="00762AE2" w:rsidP="00F95311">
      <w:pPr>
        <w:spacing w:before="240" w:after="240"/>
        <w:rPr>
          <w:rFonts w:ascii="Garamond" w:hAnsi="Garamond"/>
          <w:b/>
        </w:rPr>
      </w:pPr>
      <w:r w:rsidRPr="00CF752B">
        <w:rPr>
          <w:rFonts w:ascii="Garamond" w:hAnsi="Garamond"/>
          <w:b/>
          <w:sz w:val="22"/>
        </w:rPr>
        <w:t xml:space="preserve">      </w:t>
      </w:r>
      <w:r>
        <w:rPr>
          <w:rFonts w:ascii="Garamond" w:hAnsi="Garamond"/>
          <w:b/>
          <w:sz w:val="22"/>
        </w:rPr>
        <w:t xml:space="preserve">  </w:t>
      </w:r>
      <w:r w:rsidR="009875D8">
        <w:rPr>
          <w:rFonts w:ascii="Garamond" w:hAnsi="Garamond"/>
          <w:b/>
        </w:rPr>
        <w:t xml:space="preserve">           </w:t>
      </w:r>
    </w:p>
    <w:p w:rsidR="00010347" w:rsidRDefault="00010347" w:rsidP="0001034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Zastupitelstvo schvaluje:</w:t>
      </w: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</w:t>
      </w:r>
      <w:r>
        <w:rPr>
          <w:rFonts w:ascii="Garamond" w:hAnsi="Garamond"/>
        </w:rPr>
        <w:t>4.0 – rozšíření zasedání o 5 bodů. Body č. 11 - 15</w:t>
      </w:r>
    </w:p>
    <w:p w:rsidR="00010347" w:rsidRDefault="00010347" w:rsidP="0001034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  <w:b/>
        </w:rPr>
        <w:t xml:space="preserve">                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4.1 – použít při rekonstrukci veřejného osvětlení sodíková svítidla od spol. </w:t>
      </w:r>
      <w:r>
        <w:rPr>
          <w:rFonts w:ascii="Garamond" w:hAnsi="Garamond"/>
          <w:szCs w:val="16"/>
        </w:rPr>
        <w:t xml:space="preserve">ENERGY  </w:t>
      </w: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szCs w:val="16"/>
        </w:rPr>
        <w:t xml:space="preserve">                          SOLUTIONS AND SAVING s.r.o. 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  <w:b/>
        </w:rPr>
        <w:tab/>
        <w:t xml:space="preserve">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</w:t>
      </w:r>
      <w:r>
        <w:rPr>
          <w:rFonts w:ascii="Garamond" w:hAnsi="Garamond"/>
        </w:rPr>
        <w:t>4.2 – rekonstrukci veřejného osvětlení provádět postupně</w:t>
      </w: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Cs/>
          <w:i/>
        </w:rPr>
        <w:t xml:space="preserve">               </w:t>
      </w:r>
      <w:r>
        <w:rPr>
          <w:rFonts w:ascii="Garamond" w:hAnsi="Garamond"/>
          <w:b/>
        </w:rPr>
        <w:t xml:space="preserve">  </w:t>
      </w:r>
      <w:r>
        <w:rPr>
          <w:rFonts w:ascii="Garamond" w:hAnsi="Garamond"/>
        </w:rPr>
        <w:t>4.3 – závěrečný účet obce za rok 2016</w:t>
      </w:r>
      <w:r>
        <w:rPr>
          <w:rFonts w:ascii="Garamond" w:hAnsi="Garamond"/>
        </w:rPr>
        <w:t xml:space="preserve"> bez výhrad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Cs/>
          <w:i/>
        </w:rPr>
        <w:t xml:space="preserve">                 </w:t>
      </w:r>
      <w:r>
        <w:rPr>
          <w:rFonts w:ascii="Garamond" w:hAnsi="Garamond"/>
        </w:rPr>
        <w:t xml:space="preserve">4.4 – </w:t>
      </w:r>
      <w:r>
        <w:rPr>
          <w:rFonts w:ascii="Garamond" w:hAnsi="Garamond"/>
          <w:szCs w:val="16"/>
        </w:rPr>
        <w:t>účetní závěrku obce za rok 2016 bez výhrad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Cs/>
          <w:i/>
        </w:rPr>
        <w:t xml:space="preserve">             </w:t>
      </w:r>
      <w:r>
        <w:rPr>
          <w:rFonts w:ascii="Garamond" w:hAnsi="Garamond"/>
          <w:bCs/>
          <w:i/>
        </w:rPr>
        <w:t xml:space="preserve"> </w:t>
      </w:r>
      <w:r>
        <w:rPr>
          <w:rFonts w:ascii="Garamond" w:hAnsi="Garamond"/>
          <w:bCs/>
          <w:i/>
        </w:rPr>
        <w:t xml:space="preserve">  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4.5 – účetní závěrku MŠ Doloplazy za rok 2016 a převod zisku MŠ Doloplazy za rok  </w:t>
      </w:r>
    </w:p>
    <w:p w:rsidR="00010347" w:rsidRDefault="00010347" w:rsidP="00010347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</w:rPr>
        <w:t xml:space="preserve">                          2016 do rezervního fondu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  <w:bCs/>
          <w:i/>
        </w:rPr>
        <w:t xml:space="preserve">               </w:t>
      </w:r>
      <w:r>
        <w:rPr>
          <w:rFonts w:ascii="Garamond" w:hAnsi="Garamond"/>
          <w:bCs/>
        </w:rPr>
        <w:t xml:space="preserve">   </w:t>
      </w:r>
      <w:r>
        <w:rPr>
          <w:rFonts w:ascii="Garamond" w:hAnsi="Garamond"/>
        </w:rPr>
        <w:t>4.6 – půjčku pro pana Pavla Vojtíška v částce 24.000,- Kč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</w:rPr>
      </w:pPr>
      <w:r>
        <w:rPr>
          <w:rFonts w:ascii="Garamond" w:hAnsi="Garamond"/>
          <w:bCs/>
          <w:i/>
        </w:rPr>
        <w:t xml:space="preserve">         </w:t>
      </w:r>
      <w:r>
        <w:rPr>
          <w:rFonts w:ascii="Garamond" w:hAnsi="Garamond"/>
          <w:bCs/>
        </w:rPr>
        <w:t xml:space="preserve">         </w:t>
      </w:r>
      <w:r>
        <w:rPr>
          <w:rFonts w:ascii="Garamond" w:hAnsi="Garamond"/>
        </w:rPr>
        <w:t xml:space="preserve">4.7 – vyvěsit záměr o odprodeji části pozemku </w:t>
      </w:r>
      <w:proofErr w:type="spellStart"/>
      <w:r>
        <w:rPr>
          <w:rFonts w:ascii="Garamond" w:hAnsi="Garamond"/>
        </w:rPr>
        <w:t>parc</w:t>
      </w:r>
      <w:proofErr w:type="spellEnd"/>
      <w:r>
        <w:rPr>
          <w:rFonts w:ascii="Garamond" w:hAnsi="Garamond"/>
        </w:rPr>
        <w:t xml:space="preserve">. č. 364, </w:t>
      </w:r>
      <w:proofErr w:type="spellStart"/>
      <w:proofErr w:type="gramStart"/>
      <w:r>
        <w:rPr>
          <w:rFonts w:ascii="Garamond" w:hAnsi="Garamond"/>
        </w:rPr>
        <w:t>k.ú</w:t>
      </w:r>
      <w:proofErr w:type="spellEnd"/>
      <w:r>
        <w:rPr>
          <w:rFonts w:ascii="Garamond" w:hAnsi="Garamond"/>
        </w:rPr>
        <w:t>.</w:t>
      </w:r>
      <w:proofErr w:type="gramEnd"/>
      <w:r>
        <w:rPr>
          <w:rFonts w:ascii="Garamond" w:hAnsi="Garamond"/>
        </w:rPr>
        <w:t xml:space="preserve"> Doloplazy o rozloze  </w:t>
      </w:r>
    </w:p>
    <w:p w:rsidR="00010347" w:rsidRDefault="00010347" w:rsidP="00010347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</w:rPr>
        <w:t xml:space="preserve">                           cca 500 m²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</w:rPr>
        <w:t xml:space="preserve">                  4.8 – podání nové žádosti o dotaci na rekonstrukci RD </w:t>
      </w:r>
      <w:proofErr w:type="gramStart"/>
      <w:r>
        <w:rPr>
          <w:rFonts w:ascii="Garamond" w:hAnsi="Garamond"/>
        </w:rPr>
        <w:t>č.p.</w:t>
      </w:r>
      <w:proofErr w:type="gramEnd"/>
      <w:r>
        <w:rPr>
          <w:rFonts w:ascii="Garamond" w:hAnsi="Garamond"/>
        </w:rPr>
        <w:t xml:space="preserve"> 2 v obci Doloplazy</w:t>
      </w:r>
    </w:p>
    <w:p w:rsidR="00010347" w:rsidRDefault="00010347" w:rsidP="00010347">
      <w:pPr>
        <w:jc w:val="both"/>
        <w:rPr>
          <w:rFonts w:ascii="Garamond" w:hAnsi="Garamond"/>
          <w:bCs/>
          <w:i/>
        </w:rPr>
      </w:pPr>
      <w:r>
        <w:rPr>
          <w:rFonts w:ascii="Garamond" w:hAnsi="Garamond"/>
        </w:rPr>
        <w:t xml:space="preserve">                                           </w:t>
      </w:r>
      <w:r>
        <w:rPr>
          <w:rFonts w:ascii="Garamond" w:hAnsi="Garamond"/>
          <w:bCs/>
          <w:i/>
        </w:rPr>
        <w:t xml:space="preserve">schváleno 6 </w:t>
      </w:r>
      <w:proofErr w:type="gramStart"/>
      <w:r>
        <w:rPr>
          <w:rFonts w:ascii="Garamond" w:hAnsi="Garamond"/>
          <w:bCs/>
          <w:i/>
        </w:rPr>
        <w:t>hlasy  ( 6 pro</w:t>
      </w:r>
      <w:proofErr w:type="gramEnd"/>
      <w:r>
        <w:rPr>
          <w:rFonts w:ascii="Garamond" w:hAnsi="Garamond"/>
          <w:bCs/>
          <w:i/>
        </w:rPr>
        <w:t>, 0 proti, 0 se zdrželo)</w:t>
      </w: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tabs>
          <w:tab w:val="left" w:pos="1605"/>
        </w:tabs>
        <w:jc w:val="both"/>
        <w:rPr>
          <w:rFonts w:ascii="Garamond" w:hAnsi="Garamond"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bCs/>
        </w:rPr>
      </w:pPr>
    </w:p>
    <w:p w:rsidR="00010347" w:rsidRDefault="00010347" w:rsidP="0001034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 xml:space="preserve">             </w:t>
      </w:r>
    </w:p>
    <w:p w:rsidR="00010347" w:rsidRDefault="00010347" w:rsidP="0001034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lastRenderedPageBreak/>
        <w:t xml:space="preserve">      </w:t>
      </w:r>
      <w:r>
        <w:rPr>
          <w:rFonts w:ascii="Garamond" w:hAnsi="Garamond"/>
          <w:b/>
        </w:rPr>
        <w:t>Zastupitelstvo bere na vědomí:</w:t>
      </w: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zápis do kroniky pro rok 2014 </w:t>
      </w:r>
    </w:p>
    <w:p w:rsidR="00010347" w:rsidRDefault="00010347" w:rsidP="00010347">
      <w:pPr>
        <w:pStyle w:val="Odstavecseseznamem"/>
        <w:ind w:left="1560"/>
        <w:jc w:val="both"/>
        <w:rPr>
          <w:rFonts w:ascii="Garamond" w:hAnsi="Garamond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projednání směny nebo prodeje pozemků pod a kolem vodní nádrže s panem Tichým (jednatelem Olomouckého arcibiskupství)</w:t>
      </w:r>
    </w:p>
    <w:p w:rsidR="00010347" w:rsidRDefault="00010347" w:rsidP="00010347">
      <w:pPr>
        <w:pStyle w:val="Odstavecseseznamem"/>
        <w:rPr>
          <w:rFonts w:ascii="Garamond" w:hAnsi="Garamond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rozpočtové opatření č. 2/2017</w:t>
      </w:r>
    </w:p>
    <w:p w:rsidR="00010347" w:rsidRDefault="00010347" w:rsidP="00010347">
      <w:pPr>
        <w:pStyle w:val="Odstavecseseznamem"/>
        <w:rPr>
          <w:rFonts w:ascii="Garamond" w:hAnsi="Garamond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rozpočtové opatření č. 3/2017</w:t>
      </w:r>
    </w:p>
    <w:p w:rsidR="00010347" w:rsidRDefault="00010347" w:rsidP="00010347">
      <w:pPr>
        <w:pStyle w:val="Odstavecseseznamem"/>
        <w:rPr>
          <w:rFonts w:ascii="Garamond" w:hAnsi="Garamond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nákup upomínkových předmětů ( k nákupu v obecní </w:t>
      </w:r>
      <w:proofErr w:type="gramStart"/>
      <w:r>
        <w:rPr>
          <w:rFonts w:ascii="Garamond" w:hAnsi="Garamond"/>
        </w:rPr>
        <w:t>prodejně ) u příležitosti</w:t>
      </w:r>
      <w:proofErr w:type="gramEnd"/>
      <w:r>
        <w:rPr>
          <w:rFonts w:ascii="Garamond" w:hAnsi="Garamond"/>
        </w:rPr>
        <w:t xml:space="preserve"> výročí Obecní prodejny</w:t>
      </w:r>
    </w:p>
    <w:p w:rsidR="00010347" w:rsidRDefault="00010347" w:rsidP="00010347">
      <w:pPr>
        <w:pStyle w:val="Odstavecseseznamem"/>
        <w:rPr>
          <w:rFonts w:ascii="Garamond" w:hAnsi="Garamond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pozvání němčických rybářů na příští zasedání a projednání možné rekonstrukce rybníku za hřištěm</w:t>
      </w:r>
    </w:p>
    <w:p w:rsidR="00010347" w:rsidRDefault="00010347" w:rsidP="00010347">
      <w:pPr>
        <w:pStyle w:val="Odstavecseseznamem"/>
        <w:rPr>
          <w:rFonts w:ascii="Garamond" w:hAnsi="Garamond"/>
        </w:rPr>
      </w:pPr>
    </w:p>
    <w:p w:rsidR="00010347" w:rsidRDefault="00010347" w:rsidP="00010347">
      <w:pPr>
        <w:pStyle w:val="Odstavecseseznamem"/>
        <w:ind w:left="1560"/>
        <w:jc w:val="both"/>
        <w:rPr>
          <w:rFonts w:ascii="Garamond" w:hAnsi="Garamond"/>
        </w:rPr>
      </w:pPr>
    </w:p>
    <w:p w:rsidR="00010347" w:rsidRDefault="00010347" w:rsidP="00010347">
      <w:pPr>
        <w:pStyle w:val="Odstavecseseznamem"/>
        <w:ind w:left="1560"/>
        <w:jc w:val="both"/>
        <w:rPr>
          <w:rFonts w:ascii="Garamond" w:hAnsi="Garamond"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Zastupitelstvo ukládá:</w:t>
      </w: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Starostovi obce zavolat řediteli ENAPO p. Bílkovi a zjistit možnou spolupráci při nákupu upomínkových předmětů na výročí obecní prodejny</w:t>
      </w:r>
    </w:p>
    <w:p w:rsidR="00010347" w:rsidRDefault="00010347" w:rsidP="00010347">
      <w:pPr>
        <w:tabs>
          <w:tab w:val="left" w:pos="5925"/>
        </w:tabs>
        <w:jc w:val="both"/>
        <w:rPr>
          <w:rFonts w:ascii="Garamond" w:hAnsi="Garamond"/>
          <w:i/>
          <w:sz w:val="22"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   </w:t>
      </w:r>
      <w:r>
        <w:rPr>
          <w:rFonts w:ascii="Garamond" w:hAnsi="Garamond"/>
          <w:i/>
          <w:sz w:val="22"/>
        </w:rPr>
        <w:t>termín: do příštího zasedání</w:t>
      </w:r>
    </w:p>
    <w:p w:rsidR="00010347" w:rsidRDefault="00010347" w:rsidP="00010347">
      <w:pPr>
        <w:tabs>
          <w:tab w:val="left" w:pos="5925"/>
        </w:tabs>
        <w:jc w:val="both"/>
        <w:rPr>
          <w:rFonts w:ascii="Garamond" w:hAnsi="Garamond"/>
          <w:i/>
          <w:sz w:val="22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tabs>
          <w:tab w:val="left" w:pos="5925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</w:rPr>
        <w:t xml:space="preserve">Starostovi obce sjednat schůzku s panem </w:t>
      </w:r>
      <w:r>
        <w:rPr>
          <w:rFonts w:ascii="Garamond" w:hAnsi="Garamond"/>
        </w:rPr>
        <w:t>Tichým (jednatelem</w:t>
      </w:r>
      <w:r>
        <w:rPr>
          <w:rFonts w:ascii="Garamond" w:hAnsi="Garamond"/>
        </w:rPr>
        <w:t xml:space="preserve"> Ol. </w:t>
      </w:r>
      <w:r>
        <w:rPr>
          <w:rFonts w:ascii="Garamond" w:hAnsi="Garamond"/>
        </w:rPr>
        <w:t>Arcibiskupství) ohledně</w:t>
      </w:r>
      <w:r>
        <w:rPr>
          <w:rFonts w:ascii="Garamond" w:hAnsi="Garamond"/>
        </w:rPr>
        <w:t xml:space="preserve"> směny nebo odkupu pozemků kolem a pod vodní nádrží Doloplazy</w:t>
      </w:r>
    </w:p>
    <w:p w:rsidR="00010347" w:rsidRDefault="00010347" w:rsidP="00010347">
      <w:pPr>
        <w:tabs>
          <w:tab w:val="left" w:pos="5925"/>
        </w:tabs>
        <w:jc w:val="both"/>
        <w:rPr>
          <w:rFonts w:ascii="Garamond" w:hAnsi="Garamond"/>
          <w:i/>
          <w:sz w:val="22"/>
        </w:rPr>
      </w:pPr>
      <w:r>
        <w:rPr>
          <w:rFonts w:ascii="Garamond" w:hAnsi="Garamond"/>
        </w:rPr>
        <w:t xml:space="preserve">                                                                                 </w:t>
      </w:r>
      <w:r>
        <w:rPr>
          <w:rFonts w:ascii="Garamond" w:hAnsi="Garamond"/>
          <w:b/>
        </w:rPr>
        <w:t xml:space="preserve">                             </w:t>
      </w:r>
      <w:r>
        <w:rPr>
          <w:rFonts w:ascii="Garamond" w:hAnsi="Garamond"/>
          <w:i/>
          <w:sz w:val="22"/>
        </w:rPr>
        <w:t>termín: do příštího zasedání</w:t>
      </w:r>
    </w:p>
    <w:p w:rsidR="00010347" w:rsidRDefault="00010347" w:rsidP="00010347">
      <w:pPr>
        <w:tabs>
          <w:tab w:val="left" w:pos="5925"/>
        </w:tabs>
        <w:jc w:val="both"/>
        <w:rPr>
          <w:rFonts w:ascii="Garamond" w:hAnsi="Garamond"/>
          <w:i/>
          <w:sz w:val="22"/>
        </w:rPr>
      </w:pPr>
    </w:p>
    <w:p w:rsidR="00010347" w:rsidRDefault="00010347" w:rsidP="00010347">
      <w:pPr>
        <w:pStyle w:val="Odstavecseseznamem"/>
        <w:numPr>
          <w:ilvl w:val="0"/>
          <w:numId w:val="16"/>
        </w:numPr>
        <w:tabs>
          <w:tab w:val="left" w:pos="5925"/>
        </w:tabs>
        <w:jc w:val="both"/>
        <w:rPr>
          <w:rFonts w:ascii="Garamond" w:hAnsi="Garamond"/>
        </w:rPr>
      </w:pPr>
      <w:r>
        <w:rPr>
          <w:rFonts w:ascii="Garamond" w:hAnsi="Garamond"/>
        </w:rPr>
        <w:t>Starostovi obce nainstalovat tyčky na volejbal a pískoviště na dětské hřiště v Poličkách</w:t>
      </w:r>
    </w:p>
    <w:p w:rsidR="00010347" w:rsidRDefault="00010347" w:rsidP="00010347">
      <w:pPr>
        <w:tabs>
          <w:tab w:val="left" w:pos="5925"/>
        </w:tabs>
        <w:jc w:val="both"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ab/>
        <w:t xml:space="preserve">              </w:t>
      </w:r>
      <w:r>
        <w:rPr>
          <w:rFonts w:ascii="Garamond" w:hAnsi="Garamond"/>
          <w:i/>
          <w:sz w:val="22"/>
        </w:rPr>
        <w:t>termín: do příštího zasedání</w:t>
      </w:r>
    </w:p>
    <w:p w:rsidR="00010347" w:rsidRDefault="00010347" w:rsidP="00010347">
      <w:pPr>
        <w:pStyle w:val="Odstavecseseznamem"/>
        <w:tabs>
          <w:tab w:val="left" w:pos="7335"/>
        </w:tabs>
        <w:ind w:left="1560"/>
        <w:jc w:val="both"/>
        <w:rPr>
          <w:rFonts w:ascii="Garamond" w:hAnsi="Garamond"/>
          <w:sz w:val="22"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</w:p>
    <w:p w:rsidR="00010347" w:rsidRDefault="00010347" w:rsidP="00010347">
      <w:pPr>
        <w:jc w:val="both"/>
        <w:rPr>
          <w:rFonts w:ascii="Garamond" w:hAnsi="Garamond"/>
          <w:b/>
        </w:rPr>
      </w:pPr>
      <w:bookmarkStart w:id="0" w:name="_GoBack"/>
      <w:bookmarkEnd w:id="0"/>
    </w:p>
    <w:p w:rsidR="00010347" w:rsidRDefault="00010347" w:rsidP="00067330">
      <w:pPr>
        <w:spacing w:line="276" w:lineRule="auto"/>
        <w:rPr>
          <w:rFonts w:ascii="Garamond" w:hAnsi="Garamond"/>
        </w:rPr>
      </w:pPr>
    </w:p>
    <w:p w:rsidR="00067330" w:rsidRDefault="00067330" w:rsidP="00067330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Starosta obce ukončil zasedání v 18:30 hod.</w:t>
      </w: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Zapisovatelka:    Zdeňka </w:t>
      </w:r>
      <w:proofErr w:type="gramStart"/>
      <w:r>
        <w:rPr>
          <w:rFonts w:ascii="Garamond" w:hAnsi="Garamond"/>
        </w:rPr>
        <w:t>Fišerová             …</w:t>
      </w:r>
      <w:proofErr w:type="gramEnd"/>
      <w:r>
        <w:rPr>
          <w:rFonts w:ascii="Garamond" w:hAnsi="Garamond"/>
        </w:rPr>
        <w:t>…………………....</w:t>
      </w:r>
      <w:r>
        <w:rPr>
          <w:rFonts w:ascii="Garamond" w:hAnsi="Garamond"/>
        </w:rPr>
        <w:tab/>
        <w:t xml:space="preserve"> </w:t>
      </w:r>
    </w:p>
    <w:p w:rsidR="00067330" w:rsidRDefault="00067330" w:rsidP="0006733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</w:t>
      </w:r>
    </w:p>
    <w:p w:rsidR="00067330" w:rsidRDefault="00067330" w:rsidP="0006733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Ověřovatelé:</w:t>
      </w:r>
      <w:r>
        <w:rPr>
          <w:rFonts w:ascii="Garamond" w:hAnsi="Garamond"/>
        </w:rPr>
        <w:tab/>
      </w:r>
      <w:r w:rsidR="00010347">
        <w:rPr>
          <w:rFonts w:ascii="Garamond" w:hAnsi="Garamond"/>
        </w:rPr>
        <w:t xml:space="preserve">Petr </w:t>
      </w:r>
      <w:proofErr w:type="gramStart"/>
      <w:r w:rsidR="00010347">
        <w:rPr>
          <w:rFonts w:ascii="Garamond" w:hAnsi="Garamond"/>
        </w:rPr>
        <w:t>Štěpánek</w:t>
      </w:r>
      <w:r>
        <w:rPr>
          <w:rFonts w:ascii="Garamond" w:hAnsi="Garamond"/>
        </w:rPr>
        <w:t xml:space="preserve">        …</w:t>
      </w:r>
      <w:proofErr w:type="gramEnd"/>
      <w:r>
        <w:rPr>
          <w:rFonts w:ascii="Garamond" w:hAnsi="Garamond"/>
        </w:rPr>
        <w:t>……………………</w:t>
      </w:r>
    </w:p>
    <w:p w:rsidR="00067330" w:rsidRDefault="00067330" w:rsidP="00067330">
      <w:pPr>
        <w:spacing w:line="480" w:lineRule="auto"/>
        <w:rPr>
          <w:rFonts w:ascii="Garamond" w:hAnsi="Garamond"/>
        </w:rPr>
      </w:pPr>
    </w:p>
    <w:p w:rsidR="00067330" w:rsidRDefault="00067330" w:rsidP="0006733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 </w:t>
      </w:r>
      <w:r w:rsidR="00010347">
        <w:rPr>
          <w:rFonts w:ascii="Garamond" w:hAnsi="Garamond"/>
        </w:rPr>
        <w:t xml:space="preserve">Pavel </w:t>
      </w:r>
      <w:proofErr w:type="gramStart"/>
      <w:r w:rsidR="00010347">
        <w:rPr>
          <w:rFonts w:ascii="Garamond" w:hAnsi="Garamond"/>
        </w:rPr>
        <w:t>Špaček</w:t>
      </w:r>
      <w:r>
        <w:rPr>
          <w:rFonts w:ascii="Garamond" w:hAnsi="Garamond"/>
        </w:rPr>
        <w:t xml:space="preserve">        …</w:t>
      </w:r>
      <w:proofErr w:type="gramEnd"/>
      <w:r>
        <w:rPr>
          <w:rFonts w:ascii="Garamond" w:hAnsi="Garamond"/>
        </w:rPr>
        <w:t>……………………</w:t>
      </w: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  <w:r>
        <w:rPr>
          <w:rFonts w:ascii="Garamond" w:hAnsi="Garamond"/>
        </w:rPr>
        <w:t xml:space="preserve">    Doloplazy    </w:t>
      </w:r>
      <w:proofErr w:type="gramStart"/>
      <w:r w:rsidR="00010347">
        <w:rPr>
          <w:rFonts w:ascii="Garamond" w:hAnsi="Garamond"/>
        </w:rPr>
        <w:t>27</w:t>
      </w:r>
      <w:r>
        <w:rPr>
          <w:rFonts w:ascii="Garamond" w:hAnsi="Garamond"/>
        </w:rPr>
        <w:t>.0</w:t>
      </w:r>
      <w:r w:rsidR="00010347">
        <w:rPr>
          <w:rFonts w:ascii="Garamond" w:hAnsi="Garamond"/>
        </w:rPr>
        <w:t>4</w:t>
      </w:r>
      <w:r>
        <w:rPr>
          <w:rFonts w:ascii="Garamond" w:hAnsi="Garamond"/>
        </w:rPr>
        <w:t>.2017</w:t>
      </w:r>
      <w:proofErr w:type="gramEnd"/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067330" w:rsidRDefault="00067330" w:rsidP="00067330">
      <w:pPr>
        <w:rPr>
          <w:rFonts w:ascii="Garamond" w:hAnsi="Garamond"/>
        </w:rPr>
      </w:pPr>
    </w:p>
    <w:p w:rsidR="00367834" w:rsidRDefault="00367834" w:rsidP="000174C1">
      <w:pPr>
        <w:spacing w:line="276" w:lineRule="auto"/>
        <w:rPr>
          <w:rFonts w:ascii="Garamond" w:hAnsi="Garamond"/>
        </w:rPr>
      </w:pPr>
    </w:p>
    <w:p w:rsidR="009A2231" w:rsidRDefault="009A2231" w:rsidP="000174C1">
      <w:pPr>
        <w:spacing w:line="276" w:lineRule="auto"/>
        <w:rPr>
          <w:rFonts w:ascii="Garamond" w:hAnsi="Garamond"/>
        </w:rPr>
      </w:pPr>
    </w:p>
    <w:p w:rsidR="00B753DE" w:rsidRPr="00B753DE" w:rsidRDefault="00B753DE" w:rsidP="009A2231">
      <w:pPr>
        <w:spacing w:line="276" w:lineRule="auto"/>
        <w:ind w:left="2832" w:firstLine="708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sz w:val="22"/>
        </w:rPr>
        <w:tab/>
      </w:r>
      <w:r w:rsidRPr="00B753DE">
        <w:rPr>
          <w:rFonts w:ascii="Garamond" w:hAnsi="Garamond"/>
        </w:rPr>
        <w:t xml:space="preserve">   </w:t>
      </w:r>
      <w:r w:rsidR="000174C1">
        <w:rPr>
          <w:rFonts w:ascii="Garamond" w:hAnsi="Garamond"/>
        </w:rPr>
        <w:t xml:space="preserve">                              </w:t>
      </w:r>
      <w:r w:rsidRPr="00B753DE">
        <w:rPr>
          <w:rFonts w:ascii="Garamond" w:hAnsi="Garamond"/>
        </w:rPr>
        <w:t xml:space="preserve">   Ladislav Sypko</w:t>
      </w:r>
    </w:p>
    <w:p w:rsidR="00762AE2" w:rsidRPr="00B753DE" w:rsidRDefault="00B753DE" w:rsidP="00B753DE">
      <w:pPr>
        <w:tabs>
          <w:tab w:val="left" w:pos="5565"/>
        </w:tabs>
        <w:ind w:left="5942"/>
        <w:rPr>
          <w:rFonts w:ascii="Garamond" w:hAnsi="Garamond"/>
          <w:sz w:val="28"/>
        </w:rPr>
      </w:pPr>
      <w:r w:rsidRPr="00B753DE">
        <w:rPr>
          <w:rFonts w:ascii="Garamond" w:hAnsi="Garamond"/>
        </w:rPr>
        <w:t xml:space="preserve">Starosta obce Doloplazy </w:t>
      </w:r>
    </w:p>
    <w:sectPr w:rsidR="00762AE2" w:rsidRPr="00B7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63F9"/>
    <w:multiLevelType w:val="hybridMultilevel"/>
    <w:tmpl w:val="01B02F78"/>
    <w:lvl w:ilvl="0" w:tplc="24F88830">
      <w:start w:val="5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B66C70"/>
    <w:multiLevelType w:val="hybridMultilevel"/>
    <w:tmpl w:val="EB7E0860"/>
    <w:lvl w:ilvl="0" w:tplc="4F3AC4F8">
      <w:start w:val="4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FC211DE"/>
    <w:multiLevelType w:val="hybridMultilevel"/>
    <w:tmpl w:val="ED902E6A"/>
    <w:lvl w:ilvl="0" w:tplc="B3A07FF8">
      <w:start w:val="10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9A4145B"/>
    <w:multiLevelType w:val="hybridMultilevel"/>
    <w:tmpl w:val="E3385D3A"/>
    <w:lvl w:ilvl="0" w:tplc="2EE2E0B4">
      <w:start w:val="14"/>
      <w:numFmt w:val="bullet"/>
      <w:lvlText w:val="-"/>
      <w:lvlJc w:val="left"/>
      <w:pPr>
        <w:ind w:left="13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D586182"/>
    <w:multiLevelType w:val="hybridMultilevel"/>
    <w:tmpl w:val="EB3CE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A609A"/>
    <w:multiLevelType w:val="hybridMultilevel"/>
    <w:tmpl w:val="912E2A60"/>
    <w:lvl w:ilvl="0" w:tplc="0405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7B5D00A3"/>
    <w:multiLevelType w:val="hybridMultilevel"/>
    <w:tmpl w:val="272647C8"/>
    <w:lvl w:ilvl="0" w:tplc="24F88830">
      <w:start w:val="5"/>
      <w:numFmt w:val="bullet"/>
      <w:lvlText w:val="-"/>
      <w:lvlJc w:val="left"/>
      <w:pPr>
        <w:ind w:left="13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DA85D81"/>
    <w:multiLevelType w:val="hybridMultilevel"/>
    <w:tmpl w:val="DF38F46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E0E45AF"/>
    <w:multiLevelType w:val="hybridMultilevel"/>
    <w:tmpl w:val="9E188B96"/>
    <w:lvl w:ilvl="0" w:tplc="7A64F1D2">
      <w:start w:val="4"/>
      <w:numFmt w:val="bullet"/>
      <w:lvlText w:val="-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8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E2"/>
    <w:rsid w:val="00010347"/>
    <w:rsid w:val="000174C1"/>
    <w:rsid w:val="0004492C"/>
    <w:rsid w:val="00067330"/>
    <w:rsid w:val="00073F6D"/>
    <w:rsid w:val="00166D2A"/>
    <w:rsid w:val="001D2604"/>
    <w:rsid w:val="002055F9"/>
    <w:rsid w:val="00237F0E"/>
    <w:rsid w:val="0034017D"/>
    <w:rsid w:val="00367834"/>
    <w:rsid w:val="003A7E32"/>
    <w:rsid w:val="003F4932"/>
    <w:rsid w:val="0048195A"/>
    <w:rsid w:val="00550B1C"/>
    <w:rsid w:val="006663E7"/>
    <w:rsid w:val="006C3132"/>
    <w:rsid w:val="00735239"/>
    <w:rsid w:val="00743F8F"/>
    <w:rsid w:val="00760D60"/>
    <w:rsid w:val="00762AE2"/>
    <w:rsid w:val="007D5881"/>
    <w:rsid w:val="007E39BB"/>
    <w:rsid w:val="009875D8"/>
    <w:rsid w:val="00992A48"/>
    <w:rsid w:val="009A2231"/>
    <w:rsid w:val="00A00AC8"/>
    <w:rsid w:val="00A860A0"/>
    <w:rsid w:val="00B033DF"/>
    <w:rsid w:val="00B753DE"/>
    <w:rsid w:val="00D26F92"/>
    <w:rsid w:val="00DC6017"/>
    <w:rsid w:val="00DC7C82"/>
    <w:rsid w:val="00F1289B"/>
    <w:rsid w:val="00F21BAB"/>
    <w:rsid w:val="00F33EB4"/>
    <w:rsid w:val="00F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F7709-CDFD-4A53-9F4E-2E3D8E2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AE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A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Zdenka Fišerová</cp:lastModifiedBy>
  <cp:revision>2</cp:revision>
  <cp:lastPrinted>2017-05-04T09:03:00Z</cp:lastPrinted>
  <dcterms:created xsi:type="dcterms:W3CDTF">2017-05-04T09:06:00Z</dcterms:created>
  <dcterms:modified xsi:type="dcterms:W3CDTF">2017-05-04T09:06:00Z</dcterms:modified>
</cp:coreProperties>
</file>